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21510" w14:textId="5B27A450" w:rsidR="00CC1A97" w:rsidRDefault="00CC1A97">
      <w:pPr>
        <w:pStyle w:val="Tekstpodstawowy"/>
        <w:spacing w:before="0"/>
        <w:rPr>
          <w:rFonts w:ascii="Times New Roman"/>
          <w:sz w:val="20"/>
        </w:rPr>
      </w:pPr>
    </w:p>
    <w:p w14:paraId="44CEE9A5" w14:textId="77777777" w:rsidR="00CC1A97" w:rsidRDefault="00CC1A97">
      <w:pPr>
        <w:pStyle w:val="Tekstpodstawowy"/>
        <w:spacing w:before="8"/>
        <w:ind w:left="0"/>
        <w:rPr>
          <w:rFonts w:ascii="Times New Roman"/>
          <w:sz w:val="25"/>
        </w:rPr>
      </w:pPr>
    </w:p>
    <w:p w14:paraId="54F08F61" w14:textId="77777777" w:rsidR="006B375C" w:rsidRPr="006B375C" w:rsidRDefault="006B375C" w:rsidP="006B375C">
      <w:pPr>
        <w:widowControl/>
        <w:autoSpaceDE/>
        <w:autoSpaceDN/>
        <w:spacing w:after="160" w:line="281" w:lineRule="auto"/>
        <w:rPr>
          <w:rFonts w:cstheme="minorHAnsi"/>
          <w:b/>
          <w:sz w:val="24"/>
          <w:szCs w:val="24"/>
          <w:lang w:eastAsia="en-US" w:bidi="ar-SA"/>
        </w:rPr>
      </w:pPr>
      <w:r w:rsidRPr="006B375C">
        <w:rPr>
          <w:rFonts w:cstheme="minorHAnsi"/>
          <w:sz w:val="24"/>
          <w:szCs w:val="24"/>
          <w:lang w:eastAsia="en-US" w:bidi="ar-SA"/>
        </w:rPr>
        <w:t xml:space="preserve">Numer referencyjny nadany sprawie przez Zamawiającego </w:t>
      </w:r>
      <w:r w:rsidRPr="006B375C">
        <w:rPr>
          <w:rFonts w:cstheme="minorHAnsi"/>
          <w:b/>
          <w:sz w:val="24"/>
          <w:szCs w:val="24"/>
          <w:lang w:eastAsia="en-US" w:bidi="ar-SA"/>
        </w:rPr>
        <w:t>DZ/DZ-TPzmn-381-2-92/25</w:t>
      </w:r>
    </w:p>
    <w:p w14:paraId="698A097F" w14:textId="77777777" w:rsidR="003F196C" w:rsidRDefault="003F196C">
      <w:pPr>
        <w:spacing w:before="51"/>
        <w:ind w:left="236"/>
        <w:rPr>
          <w:b/>
          <w:sz w:val="24"/>
        </w:rPr>
      </w:pPr>
      <w:bookmarkStart w:id="0" w:name="_GoBack"/>
      <w:bookmarkEnd w:id="0"/>
    </w:p>
    <w:p w14:paraId="6F9B4FA9" w14:textId="620AF8FC" w:rsidR="003F196C" w:rsidRPr="003B0C61" w:rsidRDefault="003F196C" w:rsidP="003F196C">
      <w:pPr>
        <w:spacing w:before="51"/>
        <w:ind w:left="236"/>
        <w:jc w:val="right"/>
        <w:rPr>
          <w:sz w:val="24"/>
        </w:rPr>
      </w:pPr>
      <w:r w:rsidRPr="003B0C61">
        <w:rPr>
          <w:sz w:val="24"/>
        </w:rPr>
        <w:t xml:space="preserve">Załącznik nr </w:t>
      </w:r>
      <w:r w:rsidR="006B375C">
        <w:rPr>
          <w:b/>
          <w:sz w:val="24"/>
        </w:rPr>
        <w:t>10</w:t>
      </w:r>
      <w:r w:rsidRPr="003B0C61">
        <w:rPr>
          <w:sz w:val="24"/>
        </w:rPr>
        <w:t xml:space="preserve"> do SWZ</w:t>
      </w:r>
    </w:p>
    <w:p w14:paraId="28B8DDE0" w14:textId="77777777" w:rsidR="00CC1A97" w:rsidRDefault="00CC1A97">
      <w:pPr>
        <w:pStyle w:val="Tekstpodstawowy"/>
        <w:spacing w:before="0"/>
        <w:ind w:left="0"/>
        <w:rPr>
          <w:b/>
          <w:sz w:val="20"/>
        </w:rPr>
      </w:pPr>
    </w:p>
    <w:p w14:paraId="5724AF31" w14:textId="77777777" w:rsidR="00CC1A97" w:rsidRDefault="00CC1A97">
      <w:pPr>
        <w:pStyle w:val="Tekstpodstawowy"/>
        <w:spacing w:before="0"/>
        <w:ind w:left="0"/>
        <w:rPr>
          <w:b/>
          <w:sz w:val="20"/>
        </w:rPr>
      </w:pPr>
    </w:p>
    <w:p w14:paraId="3E0B1B6F" w14:textId="77777777" w:rsidR="0065206E" w:rsidRDefault="003F196C" w:rsidP="0065206E">
      <w:pPr>
        <w:pStyle w:val="Tekstpodstawowy"/>
        <w:spacing w:before="1"/>
      </w:pPr>
      <w:r w:rsidRPr="003F196C">
        <w:t xml:space="preserve">W związku z faktem, </w:t>
      </w:r>
      <w:r w:rsidR="0065206E">
        <w:t>że niniejsze postępowanie jest powtórzeniem unieważnionego wcześniej postępowania, Zamawiający poniżej przedstawia wybrane pytania, które wpłynęły do wcześniej prowadzonego postępowania wraz z udzielonymi odpowiedziami.</w:t>
      </w:r>
    </w:p>
    <w:p w14:paraId="74346365" w14:textId="77777777" w:rsidR="003B0C61" w:rsidRDefault="003B0C61" w:rsidP="0065206E">
      <w:pPr>
        <w:pStyle w:val="Tekstpodstawowy"/>
        <w:spacing w:before="1"/>
      </w:pPr>
    </w:p>
    <w:p w14:paraId="2E28B79A" w14:textId="42174BFB" w:rsidR="003B0C61" w:rsidRDefault="003B0C61" w:rsidP="0065206E">
      <w:pPr>
        <w:pStyle w:val="Tekstpodstawowy"/>
        <w:spacing w:before="1"/>
      </w:pPr>
      <w:r>
        <w:t>W uprzednio prowadzonym postępowaniu Zamawiający w stosunku do załączników 1A, 1B, 1C, 1D do PFU posługiwał się dodatkową numeracją tj. odpowiednio załącznik 2.1, 2.2, 2.3, 2.4 do SWZ z której obecnie zrezygnował, w pytaniach zostały zmienione nazwy załączników.</w:t>
      </w:r>
    </w:p>
    <w:p w14:paraId="3561DC51" w14:textId="4B283B47" w:rsidR="00CC1A97" w:rsidRPr="003F196C" w:rsidRDefault="0065206E" w:rsidP="0065206E">
      <w:pPr>
        <w:pStyle w:val="Tekstpodstawowy"/>
        <w:spacing w:before="1"/>
      </w:pPr>
      <w:r>
        <w:t xml:space="preserve"> </w:t>
      </w:r>
    </w:p>
    <w:p w14:paraId="064DF063" w14:textId="77777777" w:rsidR="00CC1A97" w:rsidRDefault="00CC1A97">
      <w:pPr>
        <w:pStyle w:val="Tekstpodstawowy"/>
        <w:spacing w:before="3"/>
        <w:ind w:left="0"/>
        <w:rPr>
          <w:sz w:val="28"/>
        </w:rPr>
      </w:pPr>
    </w:p>
    <w:p w14:paraId="770BBB16" w14:textId="77777777" w:rsidR="00CC1A97" w:rsidRDefault="00FB3592">
      <w:pPr>
        <w:pStyle w:val="Nagwek1"/>
        <w:spacing w:before="0"/>
      </w:pPr>
      <w:r>
        <w:rPr>
          <w:color w:val="6166EF"/>
        </w:rPr>
        <w:t>Pytanie 1</w:t>
      </w:r>
    </w:p>
    <w:p w14:paraId="181532E1" w14:textId="77777777" w:rsidR="00CC1A97" w:rsidRDefault="00FB3592">
      <w:pPr>
        <w:spacing w:before="53" w:line="292" w:lineRule="exact"/>
        <w:ind w:left="236"/>
        <w:rPr>
          <w:b/>
          <w:sz w:val="24"/>
        </w:rPr>
      </w:pPr>
      <w:r>
        <w:rPr>
          <w:b/>
          <w:sz w:val="24"/>
        </w:rPr>
        <w:t>Załącznik nr 1C do PFU (Szafa do przechowywania endoskopów)</w:t>
      </w:r>
    </w:p>
    <w:p w14:paraId="004DAD32" w14:textId="77777777" w:rsidR="00CC1A97" w:rsidRDefault="00FB3592">
      <w:pPr>
        <w:pStyle w:val="Tekstpodstawowy"/>
        <w:spacing w:before="0" w:line="292" w:lineRule="exact"/>
      </w:pPr>
      <w:r>
        <w:t>Prosimy o odstąpienie od wymogu zaoferowania urządzenia będącego wyrobem</w:t>
      </w:r>
    </w:p>
    <w:p w14:paraId="3EFA0745" w14:textId="77777777" w:rsidR="00CC1A97" w:rsidRDefault="00FB3592">
      <w:pPr>
        <w:pStyle w:val="Tekstpodstawowy"/>
        <w:spacing w:line="280" w:lineRule="auto"/>
        <w:ind w:right="160"/>
      </w:pPr>
      <w:r>
        <w:t>medycznym. Od dnia 26 maja 2021r, szafy do suszenia i przechowywania endoskopów nie są już objęte definicją wyrobu medycznego określoną w Rozporządzeniu o Wyrobach</w:t>
      </w:r>
    </w:p>
    <w:p w14:paraId="18F5AD13" w14:textId="77777777" w:rsidR="00CC1A97" w:rsidRDefault="00FB3592">
      <w:pPr>
        <w:pStyle w:val="Tekstpodstawowy"/>
        <w:spacing w:before="1" w:line="280" w:lineRule="auto"/>
        <w:ind w:right="701"/>
      </w:pPr>
      <w:r>
        <w:t>Medycznych 2017/745 (MDR). Potwierdza to również norma ISO EN-16442:2015, która stwierdza, że szafy nie są uważane za urządzenia medyczne.</w:t>
      </w:r>
    </w:p>
    <w:p w14:paraId="23FD6CF3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4C495ED9" w14:textId="77777777" w:rsidR="00CC1A97" w:rsidRDefault="00FB3592">
      <w:pPr>
        <w:pStyle w:val="Tekstpodstawowy"/>
        <w:spacing w:line="280" w:lineRule="auto"/>
        <w:ind w:right="1014"/>
      </w:pPr>
      <w:r>
        <w:t>Zamawiający wyraża zgodę na zaoferowanie szafy do przechowywania endoskopów niebędącej wyrobem medycznym.</w:t>
      </w:r>
    </w:p>
    <w:p w14:paraId="7AEA06D3" w14:textId="77777777" w:rsidR="00CC1A97" w:rsidRDefault="00FB08C1">
      <w:pPr>
        <w:pStyle w:val="Tekstpodstawowy"/>
        <w:spacing w:before="8"/>
        <w:ind w:left="0"/>
        <w:rPr>
          <w:sz w:val="17"/>
        </w:rPr>
      </w:pPr>
      <w:r>
        <w:pict w14:anchorId="0EF26191">
          <v:group id="_x0000_s1063" style="position:absolute;margin-left:70.8pt;margin-top:12.75pt;width:448.35pt;height:.8pt;z-index:-251657216;mso-wrap-distance-left:0;mso-wrap-distance-right:0;mso-position-horizontal-relative:page" coordorigin="1416,255" coordsize="8967,16">
            <v:line id="_x0000_s1065" style="position:absolute" from="1416,263" to="9539,263" strokeweight=".27489mm"/>
            <v:line id="_x0000_s1064" style="position:absolute" from="9547,263" to="10383,263" strokeweight=".27489mm"/>
            <w10:wrap type="topAndBottom" anchorx="page"/>
          </v:group>
        </w:pict>
      </w:r>
    </w:p>
    <w:p w14:paraId="2F937CA1" w14:textId="77777777" w:rsidR="009E5518" w:rsidRDefault="009E5518">
      <w:pPr>
        <w:pStyle w:val="Nagwek1"/>
        <w:spacing w:before="42"/>
        <w:rPr>
          <w:color w:val="6166EF"/>
        </w:rPr>
      </w:pPr>
    </w:p>
    <w:p w14:paraId="7F14BFF7" w14:textId="77777777" w:rsidR="00CC1A97" w:rsidRDefault="00FB3592">
      <w:pPr>
        <w:pStyle w:val="Nagwek1"/>
        <w:spacing w:before="42"/>
      </w:pPr>
      <w:r>
        <w:rPr>
          <w:color w:val="6166EF"/>
        </w:rPr>
        <w:t>Pytanie 2</w:t>
      </w:r>
    </w:p>
    <w:p w14:paraId="5A15558C" w14:textId="77777777" w:rsidR="00CC1A97" w:rsidRDefault="00FB3592">
      <w:pPr>
        <w:spacing w:before="51"/>
        <w:ind w:left="236"/>
        <w:rPr>
          <w:b/>
          <w:sz w:val="24"/>
        </w:rPr>
      </w:pPr>
      <w:r>
        <w:rPr>
          <w:b/>
          <w:sz w:val="24"/>
        </w:rPr>
        <w:t>Załącznik nr 1C do PFU (Szafa do przechowywania endoskopów)</w:t>
      </w:r>
    </w:p>
    <w:p w14:paraId="7F7FCE92" w14:textId="77777777" w:rsidR="00CC1A97" w:rsidRDefault="00FB3592">
      <w:pPr>
        <w:pStyle w:val="Tekstpodstawowy"/>
        <w:spacing w:line="280" w:lineRule="auto"/>
        <w:ind w:right="765"/>
      </w:pPr>
      <w:r>
        <w:t>Prosimy o podanie listy producentów, rodzajów, i modeli endoskopów w celu doboru i wyceny potrzebnych konektorów.</w:t>
      </w:r>
    </w:p>
    <w:p w14:paraId="6524BAC3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4D1DB144" w14:textId="77777777" w:rsidR="00CC1A97" w:rsidRDefault="00FB3592">
      <w:pPr>
        <w:pStyle w:val="Tekstpodstawowy"/>
        <w:spacing w:line="280" w:lineRule="auto"/>
        <w:ind w:right="406"/>
      </w:pPr>
      <w:r>
        <w:t>Zamawiający wymaga wyposażenia szafy do przechowywania endoskopów w przyłącza do posiadanych przez Zamawiającego 4 szt. endoskopów firmy OLYMPUS, tj:</w:t>
      </w:r>
    </w:p>
    <w:p w14:paraId="07266329" w14:textId="77777777" w:rsidR="00CC1A97" w:rsidRDefault="00FB3592">
      <w:pPr>
        <w:pStyle w:val="Akapitzlist"/>
        <w:numPr>
          <w:ilvl w:val="0"/>
          <w:numId w:val="1"/>
        </w:numPr>
        <w:tabs>
          <w:tab w:val="left" w:pos="367"/>
        </w:tabs>
        <w:spacing w:before="1"/>
        <w:ind w:hanging="131"/>
        <w:rPr>
          <w:sz w:val="24"/>
        </w:rPr>
      </w:pPr>
      <w:r>
        <w:rPr>
          <w:sz w:val="24"/>
        </w:rPr>
        <w:t>2 szt. dla modeli gastroskopów GIF-EZ1500 i GF-UCT 180</w:t>
      </w:r>
      <w:r>
        <w:rPr>
          <w:spacing w:val="-7"/>
          <w:sz w:val="24"/>
        </w:rPr>
        <w:t xml:space="preserve"> </w:t>
      </w:r>
      <w:r>
        <w:rPr>
          <w:sz w:val="24"/>
        </w:rPr>
        <w:t>oraz</w:t>
      </w:r>
    </w:p>
    <w:p w14:paraId="66B6CD1F" w14:textId="77777777" w:rsidR="00CC1A97" w:rsidRDefault="00FB3592">
      <w:pPr>
        <w:pStyle w:val="Akapitzlist"/>
        <w:numPr>
          <w:ilvl w:val="0"/>
          <w:numId w:val="1"/>
        </w:numPr>
        <w:tabs>
          <w:tab w:val="left" w:pos="367"/>
        </w:tabs>
        <w:ind w:hanging="131"/>
        <w:rPr>
          <w:sz w:val="24"/>
        </w:rPr>
      </w:pPr>
      <w:r>
        <w:rPr>
          <w:sz w:val="24"/>
        </w:rPr>
        <w:t>2 szt. dla modeli kolonoskopów CF-H190L i CF-HQ1100DL</w:t>
      </w:r>
      <w:r>
        <w:rPr>
          <w:spacing w:val="-9"/>
          <w:sz w:val="24"/>
        </w:rPr>
        <w:t xml:space="preserve"> </w:t>
      </w:r>
      <w:r>
        <w:rPr>
          <w:sz w:val="24"/>
        </w:rPr>
        <w:t>.</w:t>
      </w:r>
    </w:p>
    <w:p w14:paraId="0DE80511" w14:textId="77777777" w:rsidR="00CC1A97" w:rsidRDefault="00FB3592">
      <w:pPr>
        <w:pStyle w:val="Tekstpodstawowy"/>
        <w:spacing w:before="51"/>
      </w:pPr>
      <w:r>
        <w:t>Ponadto szafa ma być wyposażona w pozostałych 6 przyłączy dla endoskopów</w:t>
      </w:r>
    </w:p>
    <w:p w14:paraId="191718BF" w14:textId="77777777" w:rsidR="00CC1A97" w:rsidRDefault="00FB3592">
      <w:pPr>
        <w:pStyle w:val="Tekstpodstawowy"/>
        <w:spacing w:line="278" w:lineRule="auto"/>
      </w:pPr>
      <w:r>
        <w:t>wyspecyfikowanych w niniejszym postępowaniu tj. dla dwóch gastroskopów , dwóch kolonoskopów oraz dwóch duodenoskopów.</w:t>
      </w:r>
    </w:p>
    <w:p w14:paraId="261D1A60" w14:textId="77777777" w:rsidR="00CC1A97" w:rsidRDefault="00FB08C1">
      <w:pPr>
        <w:pStyle w:val="Tekstpodstawowy"/>
        <w:spacing w:before="1"/>
        <w:ind w:left="0"/>
        <w:rPr>
          <w:sz w:val="18"/>
        </w:rPr>
      </w:pPr>
      <w:r>
        <w:pict w14:anchorId="0395B173">
          <v:shape id="_x0000_s1062" style="position:absolute;margin-left:70.8pt;margin-top:13.4pt;width:448pt;height:.1pt;z-index:-251656192;mso-wrap-distance-left:0;mso-wrap-distance-right:0;mso-position-horizontal-relative:page" coordorigin="1416,268" coordsize="8960,0" path="m1416,268r8960,e" filled="f" strokeweight=".27489mm">
            <v:path arrowok="t"/>
            <w10:wrap type="topAndBottom" anchorx="page"/>
          </v:shape>
        </w:pict>
      </w:r>
    </w:p>
    <w:p w14:paraId="4820E908" w14:textId="77777777" w:rsidR="009E5518" w:rsidRDefault="009E5518">
      <w:pPr>
        <w:pStyle w:val="Nagwek1"/>
        <w:spacing w:before="42"/>
        <w:rPr>
          <w:color w:val="6166EF"/>
        </w:rPr>
      </w:pPr>
    </w:p>
    <w:p w14:paraId="45899730" w14:textId="77777777" w:rsidR="00CC1A97" w:rsidRDefault="00FB3592">
      <w:pPr>
        <w:pStyle w:val="Nagwek1"/>
        <w:spacing w:before="42"/>
      </w:pPr>
      <w:r>
        <w:rPr>
          <w:color w:val="6166EF"/>
        </w:rPr>
        <w:t>Pytanie 3</w:t>
      </w:r>
    </w:p>
    <w:p w14:paraId="4A79DCC3" w14:textId="77777777" w:rsidR="00CC1A97" w:rsidRDefault="00FB3592">
      <w:pPr>
        <w:pStyle w:val="Tekstpodstawowy"/>
        <w:spacing w:before="51" w:line="280" w:lineRule="auto"/>
        <w:ind w:right="490"/>
      </w:pPr>
      <w:r>
        <w:t>Czy w kalkulacji należy uwzględnić wyniesienie i zabezpieczenie istniejącego wyposażenia oddziału, który ma być modernizowany?</w:t>
      </w:r>
    </w:p>
    <w:p w14:paraId="4016F3E4" w14:textId="77777777" w:rsidR="00CC1A97" w:rsidRDefault="00FB3592">
      <w:pPr>
        <w:pStyle w:val="Nagwek1"/>
      </w:pPr>
      <w:r>
        <w:rPr>
          <w:color w:val="6166EF"/>
        </w:rPr>
        <w:lastRenderedPageBreak/>
        <w:t>Odpowiedź:</w:t>
      </w:r>
    </w:p>
    <w:p w14:paraId="4B973D81" w14:textId="77777777" w:rsidR="00CC1A97" w:rsidRDefault="00FB3592">
      <w:pPr>
        <w:pStyle w:val="Tekstpodstawowy"/>
        <w:spacing w:line="280" w:lineRule="auto"/>
        <w:ind w:right="556"/>
      </w:pPr>
      <w:r>
        <w:t>Zamawiający wymaga, aby Wykonawca w ramach umowy odinstalował szafy i myjnie endoskopowe oraz przetransportował je we wskazane miejsce na terenie Instytutu oraz przetransportował w miejsce wskazane przez Zamawiającego wyposażenie meblowe, tj.:</w:t>
      </w:r>
    </w:p>
    <w:p w14:paraId="041F693D" w14:textId="77777777" w:rsidR="00CC1A97" w:rsidRDefault="00FB3592">
      <w:pPr>
        <w:pStyle w:val="Akapitzlist"/>
        <w:numPr>
          <w:ilvl w:val="1"/>
          <w:numId w:val="1"/>
        </w:numPr>
        <w:tabs>
          <w:tab w:val="left" w:pos="945"/>
        </w:tabs>
        <w:spacing w:before="2"/>
        <w:ind w:hanging="349"/>
        <w:rPr>
          <w:sz w:val="24"/>
        </w:rPr>
      </w:pPr>
      <w:r>
        <w:rPr>
          <w:sz w:val="24"/>
        </w:rPr>
        <w:t>2 x zestaw mebli medycznych (szafki wiszące, szafki stojące ) z myjni,</w:t>
      </w:r>
      <w:r>
        <w:rPr>
          <w:spacing w:val="-22"/>
          <w:sz w:val="24"/>
        </w:rPr>
        <w:t xml:space="preserve"> </w:t>
      </w:r>
      <w:r>
        <w:rPr>
          <w:sz w:val="24"/>
        </w:rPr>
        <w:t>gastroskopii</w:t>
      </w:r>
    </w:p>
    <w:p w14:paraId="441507CD" w14:textId="77777777" w:rsidR="00CC1A97" w:rsidRDefault="00FB3592">
      <w:pPr>
        <w:pStyle w:val="Akapitzlist"/>
        <w:numPr>
          <w:ilvl w:val="1"/>
          <w:numId w:val="1"/>
        </w:numPr>
        <w:tabs>
          <w:tab w:val="left" w:pos="945"/>
        </w:tabs>
        <w:ind w:hanging="349"/>
        <w:rPr>
          <w:sz w:val="24"/>
        </w:rPr>
      </w:pPr>
      <w:r>
        <w:rPr>
          <w:sz w:val="24"/>
        </w:rPr>
        <w:t>4 x szafa medyczna –</w:t>
      </w:r>
      <w:r>
        <w:rPr>
          <w:spacing w:val="1"/>
          <w:sz w:val="24"/>
        </w:rPr>
        <w:t xml:space="preserve"> </w:t>
      </w:r>
      <w:r>
        <w:rPr>
          <w:sz w:val="24"/>
        </w:rPr>
        <w:t>duża</w:t>
      </w:r>
    </w:p>
    <w:p w14:paraId="75D9179D" w14:textId="77777777" w:rsidR="00CC1A97" w:rsidRDefault="00FB3592">
      <w:pPr>
        <w:pStyle w:val="Akapitzlist"/>
        <w:numPr>
          <w:ilvl w:val="1"/>
          <w:numId w:val="1"/>
        </w:numPr>
        <w:tabs>
          <w:tab w:val="left" w:pos="945"/>
        </w:tabs>
        <w:ind w:hanging="349"/>
        <w:rPr>
          <w:sz w:val="24"/>
        </w:rPr>
      </w:pPr>
      <w:r>
        <w:rPr>
          <w:sz w:val="24"/>
        </w:rPr>
        <w:t>4 x regał</w:t>
      </w:r>
      <w:r>
        <w:rPr>
          <w:spacing w:val="-3"/>
          <w:sz w:val="24"/>
        </w:rPr>
        <w:t xml:space="preserve"> </w:t>
      </w:r>
      <w:r>
        <w:rPr>
          <w:sz w:val="24"/>
        </w:rPr>
        <w:t>metalowy</w:t>
      </w:r>
    </w:p>
    <w:p w14:paraId="59B93125" w14:textId="77777777" w:rsidR="00CC1A97" w:rsidRDefault="00FB3592">
      <w:pPr>
        <w:pStyle w:val="Akapitzlist"/>
        <w:numPr>
          <w:ilvl w:val="1"/>
          <w:numId w:val="1"/>
        </w:numPr>
        <w:tabs>
          <w:tab w:val="left" w:pos="945"/>
        </w:tabs>
        <w:spacing w:before="30"/>
        <w:ind w:hanging="349"/>
        <w:rPr>
          <w:sz w:val="24"/>
        </w:rPr>
      </w:pPr>
      <w:r>
        <w:rPr>
          <w:sz w:val="24"/>
        </w:rPr>
        <w:t>1 x zabudowa kuchenna-</w:t>
      </w:r>
      <w:r>
        <w:rPr>
          <w:spacing w:val="-2"/>
          <w:sz w:val="24"/>
        </w:rPr>
        <w:t xml:space="preserve"> </w:t>
      </w:r>
      <w:r>
        <w:rPr>
          <w:sz w:val="24"/>
        </w:rPr>
        <w:t>socjalny</w:t>
      </w:r>
    </w:p>
    <w:p w14:paraId="309F3E7F" w14:textId="77777777" w:rsidR="00CC1A97" w:rsidRDefault="00FB3592">
      <w:pPr>
        <w:pStyle w:val="Akapitzlist"/>
        <w:numPr>
          <w:ilvl w:val="1"/>
          <w:numId w:val="1"/>
        </w:numPr>
        <w:tabs>
          <w:tab w:val="left" w:pos="945"/>
        </w:tabs>
        <w:spacing w:before="51"/>
        <w:ind w:hanging="349"/>
        <w:rPr>
          <w:sz w:val="24"/>
        </w:rPr>
      </w:pPr>
      <w:r>
        <w:rPr>
          <w:sz w:val="24"/>
        </w:rPr>
        <w:t>6 x szafa drewniana -</w:t>
      </w:r>
      <w:r>
        <w:rPr>
          <w:spacing w:val="-1"/>
          <w:sz w:val="24"/>
        </w:rPr>
        <w:t xml:space="preserve"> </w:t>
      </w:r>
      <w:r>
        <w:rPr>
          <w:sz w:val="24"/>
        </w:rPr>
        <w:t>duża</w:t>
      </w:r>
    </w:p>
    <w:p w14:paraId="682D50BF" w14:textId="77777777" w:rsidR="00CC1A97" w:rsidRDefault="00FB3592">
      <w:pPr>
        <w:pStyle w:val="Akapitzlist"/>
        <w:numPr>
          <w:ilvl w:val="1"/>
          <w:numId w:val="1"/>
        </w:numPr>
        <w:tabs>
          <w:tab w:val="left" w:pos="945"/>
        </w:tabs>
        <w:spacing w:before="48"/>
        <w:ind w:hanging="349"/>
        <w:rPr>
          <w:sz w:val="24"/>
        </w:rPr>
      </w:pPr>
      <w:r>
        <w:rPr>
          <w:sz w:val="24"/>
        </w:rPr>
        <w:t>4 x</w:t>
      </w:r>
      <w:r>
        <w:rPr>
          <w:spacing w:val="-1"/>
          <w:sz w:val="24"/>
        </w:rPr>
        <w:t xml:space="preserve"> </w:t>
      </w:r>
      <w:r>
        <w:rPr>
          <w:sz w:val="24"/>
        </w:rPr>
        <w:t>biurko.</w:t>
      </w:r>
    </w:p>
    <w:p w14:paraId="2D7F9B96" w14:textId="77777777" w:rsidR="00CC1A97" w:rsidRDefault="00FB3592">
      <w:pPr>
        <w:pStyle w:val="Tekstpodstawowy"/>
      </w:pPr>
      <w:r>
        <w:t>Pozostałe wyposażenie zostanie przeniesione przez Zamawiającego.</w:t>
      </w:r>
    </w:p>
    <w:p w14:paraId="57B6FB69" w14:textId="77777777" w:rsidR="00CC1A97" w:rsidRDefault="00FB08C1">
      <w:pPr>
        <w:pStyle w:val="Tekstpodstawowy"/>
        <w:spacing w:before="10"/>
        <w:ind w:left="0"/>
        <w:rPr>
          <w:sz w:val="17"/>
        </w:rPr>
      </w:pPr>
      <w:r>
        <w:pict w14:anchorId="20C53DFB">
          <v:shape id="_x0000_s1061" style="position:absolute;margin-left:70.8pt;margin-top:13.25pt;width:448pt;height:.1pt;z-index:-251655168;mso-wrap-distance-left:0;mso-wrap-distance-right:0;mso-position-horizontal-relative:page" coordorigin="1416,265" coordsize="8960,0" path="m1416,265r8960,e" filled="f" strokeweight=".27489mm">
            <v:path arrowok="t"/>
            <w10:wrap type="topAndBottom" anchorx="page"/>
          </v:shape>
        </w:pict>
      </w:r>
    </w:p>
    <w:p w14:paraId="3198A8C1" w14:textId="77777777" w:rsidR="009E5518" w:rsidRDefault="009E5518">
      <w:pPr>
        <w:pStyle w:val="Nagwek1"/>
        <w:spacing w:before="42"/>
        <w:rPr>
          <w:color w:val="6166EF"/>
        </w:rPr>
      </w:pPr>
    </w:p>
    <w:p w14:paraId="21D7CA75" w14:textId="77777777" w:rsidR="00CC1A97" w:rsidRDefault="00FB3592">
      <w:pPr>
        <w:pStyle w:val="Nagwek1"/>
        <w:spacing w:before="42"/>
      </w:pPr>
      <w:r>
        <w:rPr>
          <w:color w:val="6166EF"/>
        </w:rPr>
        <w:t>Pytanie 4</w:t>
      </w:r>
    </w:p>
    <w:p w14:paraId="6E7E9FC7" w14:textId="77777777" w:rsidR="00CC1A97" w:rsidRDefault="00FB3592">
      <w:pPr>
        <w:pStyle w:val="Tekstpodstawowy"/>
        <w:spacing w:before="51" w:line="280" w:lineRule="auto"/>
        <w:ind w:right="706"/>
      </w:pPr>
      <w:r>
        <w:t>Czy jedna rozdzielnica prądu będzie wystarczająca do spełnienia wymagań dotyczących instalacji elektrycznych całego przebudowywanego oddziału?</w:t>
      </w:r>
    </w:p>
    <w:p w14:paraId="0AC474C1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2DBFD37A" w14:textId="77777777" w:rsidR="00CC1A97" w:rsidRDefault="00FB3592">
      <w:pPr>
        <w:pStyle w:val="Tekstpodstawowy"/>
        <w:spacing w:before="53" w:line="276" w:lineRule="auto"/>
      </w:pPr>
      <w:r>
        <w:t>Zamawiający informuje, że na stronie 8 Programu Funkcjonalno-Użytkowego wskazał konieczność uwzględnienia rozdzielnic sieci separowanej w liczbie mnogiej:</w:t>
      </w:r>
    </w:p>
    <w:p w14:paraId="3320AE1D" w14:textId="77777777" w:rsidR="00CC1A97" w:rsidRDefault="00FB3592">
      <w:pPr>
        <w:pStyle w:val="Tekstpodstawowy"/>
        <w:spacing w:before="199" w:line="276" w:lineRule="auto"/>
        <w:ind w:right="112"/>
        <w:jc w:val="both"/>
      </w:pPr>
      <w:r>
        <w:t>(…) Na poziomie przerabianej kondygnacji należy wykonać nową tablicę rozdzielczą.  Zasilanie Centrali Wentylacyjnej wykonać z szafy zasilającej istniejącą centralę w budynku diagnostyki. Należy uwzględnić osobne rozdzielnice sieci separowanej RIT do zasilania sal zabiegowych.</w:t>
      </w:r>
    </w:p>
    <w:p w14:paraId="07C44A42" w14:textId="77777777" w:rsidR="00CC1A97" w:rsidRDefault="00FB3592">
      <w:pPr>
        <w:pStyle w:val="Tekstpodstawowy"/>
        <w:spacing w:before="198" w:line="278" w:lineRule="auto"/>
        <w:ind w:right="817"/>
      </w:pPr>
      <w:r>
        <w:t>Aby zapewnić odpowiednią moc do zasilania sal zabiegowych należy przewidzieć dwie rozdzielnice sieci separowanej: jedna zasilająca salę ECPW oraz salę nadzoru</w:t>
      </w:r>
    </w:p>
    <w:p w14:paraId="1061708A" w14:textId="77777777" w:rsidR="00CC1A97" w:rsidRDefault="00FB3592">
      <w:pPr>
        <w:pStyle w:val="Tekstpodstawowy"/>
        <w:spacing w:before="5" w:line="280" w:lineRule="auto"/>
        <w:ind w:right="198"/>
      </w:pPr>
      <w:r>
        <w:t>poznieczuleniowego, druga zasilająca Gastroskopię i Kolonoskopię. Pozostałe pomieszczenia zasilić z nowej tablicy rozdzielczej. Zarówno nową tablicę jak i dwie rozdzielnice RIT należy zabudować w korytarzu za salą ECPW i doprowadzić zasilanie z tablicy T42 zgodnie z PFU.</w:t>
      </w:r>
    </w:p>
    <w:p w14:paraId="05271835" w14:textId="77777777" w:rsidR="00CC1A97" w:rsidRDefault="00FB08C1">
      <w:pPr>
        <w:pStyle w:val="Tekstpodstawowy"/>
        <w:spacing w:before="10"/>
        <w:ind w:left="0"/>
        <w:rPr>
          <w:sz w:val="17"/>
        </w:rPr>
      </w:pPr>
      <w:r>
        <w:pict w14:anchorId="49E7784F">
          <v:group id="_x0000_s1058" style="position:absolute;margin-left:70.8pt;margin-top:12.85pt;width:448.3pt;height:.8pt;z-index:-251654144;mso-wrap-distance-left:0;mso-wrap-distance-right:0;mso-position-horizontal-relative:page" coordorigin="1416,257" coordsize="8966,16">
            <v:line id="_x0000_s1060" style="position:absolute" from="1416,265" to="8107,265" strokeweight=".27489mm"/>
            <v:line id="_x0000_s1059" style="position:absolute" from="8113,265" to="10382,265" strokeweight=".27489mm"/>
            <w10:wrap type="topAndBottom" anchorx="page"/>
          </v:group>
        </w:pict>
      </w:r>
    </w:p>
    <w:p w14:paraId="47D853F6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5119F2BC" w14:textId="77777777" w:rsidR="00CC1A97" w:rsidRDefault="00FB3592">
      <w:pPr>
        <w:pStyle w:val="Nagwek1"/>
        <w:spacing w:before="52"/>
      </w:pPr>
      <w:r>
        <w:rPr>
          <w:color w:val="6166EF"/>
        </w:rPr>
        <w:t>Pytanie 5</w:t>
      </w:r>
    </w:p>
    <w:p w14:paraId="6B82057D" w14:textId="77777777" w:rsidR="00CC1A97" w:rsidRDefault="00FB3592">
      <w:pPr>
        <w:pStyle w:val="Tekstpodstawowy"/>
      </w:pPr>
      <w:r>
        <w:t>Uprzejmie prosimy o wskazanie, które z drzwi przewidziano jako przeszklone.</w:t>
      </w:r>
    </w:p>
    <w:p w14:paraId="76197B87" w14:textId="77777777" w:rsidR="00CC1A97" w:rsidRDefault="00FB3592">
      <w:pPr>
        <w:pStyle w:val="Nagwek1"/>
        <w:spacing w:before="50"/>
      </w:pPr>
      <w:r>
        <w:rPr>
          <w:color w:val="6166EF"/>
        </w:rPr>
        <w:t>Odpowiedź:</w:t>
      </w:r>
    </w:p>
    <w:p w14:paraId="4AA4D245" w14:textId="77777777" w:rsidR="00CC1A97" w:rsidRDefault="00FB3592">
      <w:pPr>
        <w:pStyle w:val="Tekstpodstawowy"/>
        <w:spacing w:before="51" w:line="280" w:lineRule="auto"/>
        <w:ind w:right="1033"/>
      </w:pPr>
      <w:r>
        <w:t>Jako przeszklone Zamawiający przewidział drzwi wejściowe do pracowni z korytarza ogólnego oraz drzwi do Sali nadzoru poznieczuleniowego (przeszklone- mleczne)</w:t>
      </w:r>
    </w:p>
    <w:p w14:paraId="30236E05" w14:textId="77777777" w:rsidR="00CC1A97" w:rsidRDefault="00FB08C1">
      <w:pPr>
        <w:pStyle w:val="Tekstpodstawowy"/>
        <w:spacing w:before="10"/>
        <w:ind w:left="0"/>
        <w:rPr>
          <w:sz w:val="17"/>
        </w:rPr>
      </w:pPr>
      <w:r>
        <w:pict w14:anchorId="4FFF5C65">
          <v:shape id="_x0000_s1057" style="position:absolute;margin-left:70.8pt;margin-top:13.25pt;width:448pt;height:.1pt;z-index:-251653120;mso-wrap-distance-left:0;mso-wrap-distance-right:0;mso-position-horizontal-relative:page" coordorigin="1416,265" coordsize="8960,0" path="m1416,265r8960,e" filled="f" strokeweight=".27489mm">
            <v:path arrowok="t"/>
            <w10:wrap type="topAndBottom" anchorx="page"/>
          </v:shape>
        </w:pict>
      </w:r>
    </w:p>
    <w:p w14:paraId="5A407E32" w14:textId="77777777" w:rsidR="00CC1A97" w:rsidRDefault="00CC1A97">
      <w:pPr>
        <w:pStyle w:val="Tekstpodstawowy"/>
        <w:spacing w:before="2"/>
        <w:ind w:left="0"/>
        <w:rPr>
          <w:sz w:val="27"/>
        </w:rPr>
      </w:pPr>
    </w:p>
    <w:p w14:paraId="77362FD5" w14:textId="77777777" w:rsidR="00CC1A97" w:rsidRDefault="00FB3592">
      <w:pPr>
        <w:pStyle w:val="Nagwek1"/>
        <w:spacing w:before="52"/>
      </w:pPr>
      <w:r>
        <w:rPr>
          <w:color w:val="6166EF"/>
        </w:rPr>
        <w:t>Pytanie 6</w:t>
      </w:r>
    </w:p>
    <w:p w14:paraId="74D5FF41" w14:textId="77777777" w:rsidR="00CC1A97" w:rsidRDefault="00FB3592">
      <w:pPr>
        <w:pStyle w:val="Tekstpodstawowy"/>
        <w:spacing w:line="280" w:lineRule="auto"/>
        <w:ind w:right="973"/>
      </w:pPr>
      <w:r>
        <w:t>Prosimy o potwierdzenie, czy rozdzielnice sieci R-IT należy przewidzieć w gabinetach gastroskopii, kolonoskopii oraz w sali nadzoru poznieczuleniowego.</w:t>
      </w:r>
    </w:p>
    <w:p w14:paraId="50AE4AA3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497229F4" w14:textId="77777777" w:rsidR="00CC1A97" w:rsidRDefault="00FB3592">
      <w:pPr>
        <w:pStyle w:val="Tekstpodstawowy"/>
        <w:spacing w:line="280" w:lineRule="auto"/>
        <w:ind w:right="1146"/>
      </w:pPr>
      <w:r>
        <w:t xml:space="preserve">Zgodnie z odpowiedzią na pytanie 4 niniejszych wyjaśnień należy przewidzieć dwie </w:t>
      </w:r>
      <w:r>
        <w:lastRenderedPageBreak/>
        <w:t>rozdzielnice sieci separowanej: jedna zasilająca salę ECPW oraz salę nadzoru</w:t>
      </w:r>
    </w:p>
    <w:p w14:paraId="5B85158D" w14:textId="77777777" w:rsidR="00CC1A97" w:rsidRDefault="00FB3592">
      <w:pPr>
        <w:pStyle w:val="Tekstpodstawowy"/>
        <w:spacing w:before="30" w:line="280" w:lineRule="auto"/>
        <w:ind w:right="198"/>
      </w:pPr>
      <w:r>
        <w:t>poznieczuleniowego, druga zasilająca Gastroskopię i Kolonoskopię. Pozostałe pomieszczenia zasilić z nowej tablicy rozdzielczej. Zarówno nową tablicę jak i dwie rozdzielnice RIT należy zabudować w korytarzu za salą ECPW i doprowadzić zasilanie z tablicy T42 zgodnie z PFU.</w:t>
      </w:r>
    </w:p>
    <w:p w14:paraId="1B98BB4F" w14:textId="77777777" w:rsidR="00CC1A97" w:rsidRDefault="00FB08C1">
      <w:pPr>
        <w:pStyle w:val="Tekstpodstawowy"/>
        <w:spacing w:before="8"/>
        <w:ind w:left="0"/>
        <w:rPr>
          <w:sz w:val="17"/>
        </w:rPr>
      </w:pPr>
      <w:r>
        <w:pict w14:anchorId="12886589">
          <v:group id="_x0000_s1054" style="position:absolute;margin-left:70.8pt;margin-top:12.8pt;width:448.35pt;height:.8pt;z-index:-251652096;mso-wrap-distance-left:0;mso-wrap-distance-right:0;mso-position-horizontal-relative:page" coordorigin="1416,256" coordsize="8967,16">
            <v:line id="_x0000_s1056" style="position:absolute" from="1416,263" to="9182,263" strokeweight=".27489mm"/>
            <v:line id="_x0000_s1055" style="position:absolute" from="9189,263" to="10383,263" strokeweight=".27489mm"/>
            <w10:wrap type="topAndBottom" anchorx="page"/>
          </v:group>
        </w:pict>
      </w:r>
    </w:p>
    <w:p w14:paraId="4D568D8E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0C8161D9" w14:textId="77777777" w:rsidR="00CC1A97" w:rsidRDefault="00FB3592">
      <w:pPr>
        <w:pStyle w:val="Nagwek1"/>
        <w:spacing w:before="52"/>
      </w:pPr>
      <w:r>
        <w:rPr>
          <w:color w:val="6166EF"/>
        </w:rPr>
        <w:t>Pytanie 7</w:t>
      </w:r>
    </w:p>
    <w:p w14:paraId="5A936C77" w14:textId="77777777" w:rsidR="00CC1A97" w:rsidRDefault="00FB3592">
      <w:pPr>
        <w:pStyle w:val="Tekstpodstawowy"/>
        <w:spacing w:line="280" w:lineRule="auto"/>
        <w:ind w:right="566"/>
      </w:pPr>
      <w:r>
        <w:t>W związku z rozbudową sieci separowanej IT prosimy o potwierdzenie, czy Zamawiający dysponuje istniejącym zasilaczem UPS z rezerwą mocy gwarantowanej wystarczającą dla</w:t>
      </w:r>
    </w:p>
    <w:p w14:paraId="64B4F8A1" w14:textId="77777777" w:rsidR="00CC1A97" w:rsidRDefault="00FB3592">
      <w:pPr>
        <w:pStyle w:val="Tekstpodstawowy"/>
        <w:spacing w:before="1" w:line="280" w:lineRule="auto"/>
        <w:ind w:right="236"/>
      </w:pPr>
      <w:r>
        <w:t>planowanej rozbudowy. W przypadku braku takiej rezerwy prosimy o informację, czy należy przewidzieć dostawę nowego UPS-a, a jeśli tak – jaki czas podtrzymania zasilania należy zapewnić.</w:t>
      </w:r>
    </w:p>
    <w:p w14:paraId="0DB32BCE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2DA44638" w14:textId="77777777" w:rsidR="00CC1A97" w:rsidRDefault="00FB3592">
      <w:pPr>
        <w:pStyle w:val="Tekstpodstawowy"/>
        <w:spacing w:before="54" w:line="276" w:lineRule="auto"/>
        <w:ind w:right="692"/>
      </w:pPr>
      <w:r>
        <w:t>Należy przewidzieć dostawę dwóch zasilaczy 20 kVA/KW o układzie faz 3/1 pracujących równolegle na łączenie mocy. Każdy z UPS-ów wyposażyć we własny zestaw baterii zapewniający czas podtrzymania 60 minut przy 20kW. Ze względu na niezawodność nie dozwolone jest stosowanie UPS-ów pracujących na baterii współdzielonej. UPS mają</w:t>
      </w:r>
    </w:p>
    <w:p w14:paraId="122697A8" w14:textId="77777777" w:rsidR="00CC1A97" w:rsidRDefault="00FB3592">
      <w:pPr>
        <w:pStyle w:val="Tekstpodstawowy"/>
        <w:spacing w:before="0" w:line="278" w:lineRule="auto"/>
        <w:ind w:right="463"/>
      </w:pPr>
      <w:r>
        <w:t>posiadać baterie o projektowanej żywotności 12-15 lat według klasyfikacji Eurobat. UPS-y Mają być przystosowane do pracy z transformatorami medycznymi.</w:t>
      </w:r>
    </w:p>
    <w:p w14:paraId="6D94BC2E" w14:textId="77777777" w:rsidR="00CC1A97" w:rsidRDefault="00FB3592">
      <w:pPr>
        <w:pStyle w:val="Tekstpodstawowy"/>
        <w:spacing w:before="0" w:line="288" w:lineRule="exact"/>
      </w:pPr>
      <w:r>
        <w:t>Sprawność UPS &gt; 94% przy połowie obciążenia znamionowego</w:t>
      </w:r>
    </w:p>
    <w:p w14:paraId="7E041ABB" w14:textId="77777777" w:rsidR="00CC1A97" w:rsidRDefault="00FB3592">
      <w:pPr>
        <w:pStyle w:val="Tekstpodstawowy"/>
        <w:spacing w:before="41"/>
      </w:pPr>
      <w:r>
        <w:t>Każdy UPS wyposażony w złącze EPO oraz fizyczne rozłączniki wejścia i wyjścia oraz</w:t>
      </w:r>
    </w:p>
    <w:p w14:paraId="7E827908" w14:textId="77777777" w:rsidR="00CC1A97" w:rsidRDefault="00FB3592">
      <w:pPr>
        <w:pStyle w:val="Tekstpodstawowy"/>
        <w:spacing w:before="46" w:line="276" w:lineRule="auto"/>
        <w:ind w:right="179"/>
      </w:pPr>
      <w:r>
        <w:t>przełącznik bypassu statycznego. UPS-y będą zabudowane w korytarzu za salą ECPW w pomieszczeniu rozdzielnic, do którego należy przewidzieć również odpowiednią klimatyzację zapewniającą prawidłową pracę urządzeń.</w:t>
      </w:r>
    </w:p>
    <w:p w14:paraId="6E6A26E8" w14:textId="77777777" w:rsidR="00CC1A97" w:rsidRDefault="00FB08C1">
      <w:pPr>
        <w:pStyle w:val="Tekstpodstawowy"/>
        <w:spacing w:before="6"/>
        <w:ind w:left="0"/>
        <w:rPr>
          <w:sz w:val="17"/>
        </w:rPr>
      </w:pPr>
      <w:r>
        <w:pict w14:anchorId="15AC0041">
          <v:group id="_x0000_s1051" style="position:absolute;margin-left:70.8pt;margin-top:12.65pt;width:448.3pt;height:.8pt;z-index:-251651072;mso-wrap-distance-left:0;mso-wrap-distance-right:0;mso-position-horizontal-relative:page" coordorigin="1416,253" coordsize="8966,16">
            <v:line id="_x0000_s1053" style="position:absolute" from="1416,261" to="8822,261" strokeweight=".27489mm"/>
            <v:line id="_x0000_s1052" style="position:absolute" from="8829,261" to="10382,261" strokeweight=".27489mm"/>
            <w10:wrap type="topAndBottom" anchorx="page"/>
          </v:group>
        </w:pict>
      </w:r>
    </w:p>
    <w:p w14:paraId="79638DFC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7B4AF88D" w14:textId="77777777" w:rsidR="00CC1A97" w:rsidRDefault="00FB3592">
      <w:pPr>
        <w:pStyle w:val="Nagwek1"/>
        <w:spacing w:before="52"/>
      </w:pPr>
      <w:r>
        <w:rPr>
          <w:color w:val="6166EF"/>
        </w:rPr>
        <w:t>Pytanie 8</w:t>
      </w:r>
    </w:p>
    <w:p w14:paraId="062E2ABE" w14:textId="77777777" w:rsidR="00CC1A97" w:rsidRDefault="00FB3592">
      <w:pPr>
        <w:pStyle w:val="Tekstpodstawowy"/>
        <w:spacing w:line="280" w:lineRule="auto"/>
        <w:ind w:right="609"/>
      </w:pPr>
      <w:r>
        <w:t>Czy w sali nadzoru poznieczuleniowego należy przewidzieć montaż nadłóżkowych paneli elektryczno-gazowych?</w:t>
      </w:r>
    </w:p>
    <w:p w14:paraId="342A75B1" w14:textId="77777777" w:rsidR="00CC1A97" w:rsidRDefault="00FB3592">
      <w:pPr>
        <w:pStyle w:val="Nagwek1"/>
        <w:spacing w:before="0" w:line="291" w:lineRule="exact"/>
      </w:pPr>
      <w:r>
        <w:rPr>
          <w:color w:val="6166EF"/>
        </w:rPr>
        <w:t>Odpowiedź:</w:t>
      </w:r>
    </w:p>
    <w:p w14:paraId="5BF1E9C1" w14:textId="77777777" w:rsidR="00CC1A97" w:rsidRDefault="00FB3592">
      <w:pPr>
        <w:pStyle w:val="Tekstpodstawowy"/>
        <w:spacing w:line="280" w:lineRule="auto"/>
        <w:ind w:right="161"/>
      </w:pPr>
      <w:r>
        <w:t xml:space="preserve">Zamawiający nie przewiduje montażu nadłóżkowych paneli elektryczno-gazowych w sali nadzoru poznieczuleniowego. Wymaga się doprowadzenia instalacji gazów medycznych oraz </w:t>
      </w:r>
      <w:r>
        <w:rPr>
          <w:position w:val="2"/>
        </w:rPr>
        <w:t>montażu punktów poboru O</w:t>
      </w:r>
      <w:r>
        <w:rPr>
          <w:sz w:val="16"/>
        </w:rPr>
        <w:t xml:space="preserve">2 </w:t>
      </w:r>
      <w:r>
        <w:rPr>
          <w:position w:val="2"/>
        </w:rPr>
        <w:t>i VAC przy każdym łóżku.</w:t>
      </w:r>
    </w:p>
    <w:p w14:paraId="6AA184E0" w14:textId="77777777" w:rsidR="00CC1A97" w:rsidRDefault="00FB08C1">
      <w:pPr>
        <w:pStyle w:val="Tekstpodstawowy"/>
        <w:spacing w:before="11"/>
        <w:ind w:left="0"/>
        <w:rPr>
          <w:sz w:val="17"/>
        </w:rPr>
      </w:pPr>
      <w:r>
        <w:pict w14:anchorId="02927C08">
          <v:shape id="_x0000_s1050" style="position:absolute;margin-left:70.8pt;margin-top:13.3pt;width:448pt;height:.1pt;z-index:-251650048;mso-wrap-distance-left:0;mso-wrap-distance-right:0;mso-position-horizontal-relative:page" coordorigin="1416,266" coordsize="8960,0" path="m1416,266r8960,e" filled="f" strokeweight=".27489mm">
            <v:path arrowok="t"/>
            <w10:wrap type="topAndBottom" anchorx="page"/>
          </v:shape>
        </w:pict>
      </w:r>
    </w:p>
    <w:p w14:paraId="51737791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55BEC89F" w14:textId="77777777" w:rsidR="00CC1A97" w:rsidRDefault="00FB3592">
      <w:pPr>
        <w:pStyle w:val="Nagwek1"/>
        <w:spacing w:before="52"/>
      </w:pPr>
      <w:r>
        <w:rPr>
          <w:color w:val="6166EF"/>
        </w:rPr>
        <w:t>Pytanie 9</w:t>
      </w:r>
    </w:p>
    <w:p w14:paraId="13235887" w14:textId="77777777" w:rsidR="00CC1A97" w:rsidRDefault="00FB3592">
      <w:pPr>
        <w:pStyle w:val="Tekstpodstawowy"/>
      </w:pPr>
      <w:r>
        <w:t>Czy do każdej z trzech sal zabiegowych należy doprowadzić instalację N₂O?</w:t>
      </w:r>
    </w:p>
    <w:p w14:paraId="4E07E193" w14:textId="77777777" w:rsidR="00CC1A97" w:rsidRDefault="00FB3592">
      <w:pPr>
        <w:pStyle w:val="Nagwek1"/>
        <w:spacing w:before="50"/>
      </w:pPr>
      <w:r>
        <w:rPr>
          <w:color w:val="6166EF"/>
        </w:rPr>
        <w:t>Odpowiedź:</w:t>
      </w:r>
    </w:p>
    <w:p w14:paraId="1F659687" w14:textId="77777777" w:rsidR="00CC1A97" w:rsidRDefault="00FB3592">
      <w:pPr>
        <w:pStyle w:val="Tekstpodstawowy"/>
        <w:spacing w:before="51"/>
      </w:pPr>
      <w:r>
        <w:t>Zamawiający nie wymaga instalacji N₂O.</w:t>
      </w:r>
    </w:p>
    <w:p w14:paraId="174C6F85" w14:textId="77777777" w:rsidR="00CC1A97" w:rsidRDefault="00FB08C1">
      <w:pPr>
        <w:pStyle w:val="Tekstpodstawowy"/>
        <w:spacing w:before="10"/>
        <w:ind w:left="0"/>
        <w:rPr>
          <w:sz w:val="21"/>
        </w:rPr>
      </w:pPr>
      <w:r>
        <w:pict w14:anchorId="48ACFE25">
          <v:shape id="_x0000_s1049" style="position:absolute;margin-left:70.8pt;margin-top:15.7pt;width:448pt;height:.1pt;z-index:-251649024;mso-wrap-distance-left:0;mso-wrap-distance-right:0;mso-position-horizontal-relative:page" coordorigin="1416,314" coordsize="8960,0" path="m1416,314r8960,e" filled="f" strokeweight=".27489mm">
            <v:path arrowok="t"/>
            <w10:wrap type="topAndBottom" anchorx="page"/>
          </v:shape>
        </w:pict>
      </w:r>
    </w:p>
    <w:p w14:paraId="488ECD94" w14:textId="77777777" w:rsidR="009E5518" w:rsidRDefault="009E5518">
      <w:pPr>
        <w:pStyle w:val="Nagwek1"/>
        <w:spacing w:before="34"/>
        <w:rPr>
          <w:color w:val="6166EF"/>
        </w:rPr>
      </w:pPr>
    </w:p>
    <w:p w14:paraId="582F7DED" w14:textId="77777777" w:rsidR="00CC1A97" w:rsidRDefault="00FB3592">
      <w:pPr>
        <w:pStyle w:val="Nagwek1"/>
        <w:spacing w:before="34"/>
      </w:pPr>
      <w:r>
        <w:rPr>
          <w:color w:val="6166EF"/>
        </w:rPr>
        <w:t>Pytanie 10</w:t>
      </w:r>
    </w:p>
    <w:p w14:paraId="30FECA4F" w14:textId="77777777" w:rsidR="00CC1A97" w:rsidRDefault="00FB3592">
      <w:pPr>
        <w:pStyle w:val="Tekstpodstawowy"/>
        <w:spacing w:before="48" w:line="280" w:lineRule="auto"/>
        <w:ind w:right="663"/>
      </w:pPr>
      <w:r>
        <w:t xml:space="preserve">Prosimy o wskazanie istniejących urządzeń lub zabudów meblowych, które Wykonawca </w:t>
      </w:r>
      <w:r>
        <w:lastRenderedPageBreak/>
        <w:t>będzie zobowiązany zdemontować oraz czy są one do utylizacji.</w:t>
      </w:r>
    </w:p>
    <w:p w14:paraId="39A4110A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662E8C64" w14:textId="77777777" w:rsidR="00CC1A97" w:rsidRDefault="00FB3592">
      <w:pPr>
        <w:pStyle w:val="Tekstpodstawowy"/>
        <w:spacing w:line="280" w:lineRule="auto"/>
        <w:ind w:right="472"/>
      </w:pPr>
      <w:r>
        <w:t>Zamawiający wymaga aby Wykonawca w ramach umowy zdemontował i poddał utylizacji istniejące kolumny sufitowe (przekazał kartę odpadów).</w:t>
      </w:r>
    </w:p>
    <w:p w14:paraId="22CCB76A" w14:textId="77777777" w:rsidR="00CC1A97" w:rsidRDefault="00FB3592">
      <w:pPr>
        <w:pStyle w:val="Tekstpodstawowy"/>
        <w:spacing w:before="1" w:line="280" w:lineRule="auto"/>
        <w:ind w:right="1109"/>
      </w:pPr>
      <w:r>
        <w:t>Pozostały sprzęt i wyposażenie do demontażu i transportu zostało uwzględnione w odpowiedzi na pytanie nr 3.</w:t>
      </w:r>
    </w:p>
    <w:p w14:paraId="5580E5A8" w14:textId="77777777" w:rsidR="00CC1A97" w:rsidRDefault="00FB08C1">
      <w:pPr>
        <w:pStyle w:val="Tekstpodstawowy"/>
        <w:spacing w:before="0"/>
        <w:ind w:left="0"/>
        <w:rPr>
          <w:sz w:val="21"/>
        </w:rPr>
      </w:pPr>
      <w:r>
        <w:pict w14:anchorId="76DE3DA7">
          <v:group id="_x0000_s1045" style="position:absolute;margin-left:70.8pt;margin-top:14.8pt;width:448.25pt;height:.8pt;z-index:-251646976;mso-wrap-distance-left:0;mso-wrap-distance-right:0;mso-position-horizontal-relative:page" coordorigin="1416,296" coordsize="8965,16">
            <v:line id="_x0000_s1047" style="position:absolute" from="1416,304" to="6793,304" strokeweight=".27489mm"/>
            <v:line id="_x0000_s1046" style="position:absolute" from="6798,304" to="10381,304" strokeweight=".27489mm"/>
            <w10:wrap type="topAndBottom" anchorx="page"/>
          </v:group>
        </w:pict>
      </w:r>
    </w:p>
    <w:p w14:paraId="4CF74AE7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460156D6" w14:textId="01AD5401" w:rsidR="00CC1A97" w:rsidRDefault="00FB3592">
      <w:pPr>
        <w:pStyle w:val="Nagwek1"/>
        <w:spacing w:before="52"/>
      </w:pPr>
      <w:r>
        <w:rPr>
          <w:color w:val="6166EF"/>
        </w:rPr>
        <w:t>Pytanie 1</w:t>
      </w:r>
      <w:r w:rsidR="009E5518">
        <w:rPr>
          <w:color w:val="6166EF"/>
        </w:rPr>
        <w:t>1</w:t>
      </w:r>
    </w:p>
    <w:p w14:paraId="3C6D1E31" w14:textId="77777777" w:rsidR="00CC1A97" w:rsidRDefault="00FB3592">
      <w:pPr>
        <w:pStyle w:val="Tekstpodstawowy"/>
        <w:spacing w:line="280" w:lineRule="auto"/>
        <w:ind w:right="1274"/>
      </w:pPr>
      <w:r>
        <w:t>Prosimy o informację czy Zamawiający wymaga czyszczenia i dezynfekcji kanałów wentylacyjnych.</w:t>
      </w:r>
    </w:p>
    <w:p w14:paraId="412C1E75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5499547B" w14:textId="77777777" w:rsidR="00CC1A97" w:rsidRDefault="00FB3592">
      <w:pPr>
        <w:pStyle w:val="Tekstpodstawowy"/>
      </w:pPr>
      <w:r>
        <w:t>Zamawiający wymaga czyszczenia i dezynfekcji kanałów wentylacyjnych.</w:t>
      </w:r>
    </w:p>
    <w:p w14:paraId="194AD4B1" w14:textId="77777777" w:rsidR="00CC1A97" w:rsidRDefault="00FB08C1">
      <w:pPr>
        <w:pStyle w:val="Tekstpodstawowy"/>
        <w:spacing w:before="11"/>
        <w:ind w:left="0"/>
        <w:rPr>
          <w:sz w:val="21"/>
        </w:rPr>
      </w:pPr>
      <w:r>
        <w:pict w14:anchorId="46F02FA5">
          <v:group id="_x0000_s1042" style="position:absolute;margin-left:70.8pt;margin-top:15.35pt;width:448.2pt;height:.8pt;z-index:-251645952;mso-wrap-distance-left:0;mso-wrap-distance-right:0;mso-position-horizontal-relative:page" coordorigin="1416,307" coordsize="8964,16">
            <v:line id="_x0000_s1044" style="position:absolute" from="1416,314" to="6076,314" strokeweight=".27489mm"/>
            <v:line id="_x0000_s1043" style="position:absolute" from="6081,314" to="10380,314" strokeweight=".27489mm"/>
            <w10:wrap type="topAndBottom" anchorx="page"/>
          </v:group>
        </w:pict>
      </w:r>
    </w:p>
    <w:p w14:paraId="66CE5441" w14:textId="77777777" w:rsidR="00CC1A97" w:rsidRDefault="00CC1A97">
      <w:pPr>
        <w:pStyle w:val="Tekstpodstawowy"/>
        <w:spacing w:before="0"/>
        <w:ind w:left="0"/>
        <w:rPr>
          <w:sz w:val="20"/>
        </w:rPr>
      </w:pPr>
    </w:p>
    <w:p w14:paraId="065C1053" w14:textId="77777777" w:rsidR="00CC1A97" w:rsidRDefault="00CC1A97">
      <w:pPr>
        <w:pStyle w:val="Tekstpodstawowy"/>
        <w:spacing w:before="4"/>
        <w:ind w:left="0"/>
        <w:rPr>
          <w:sz w:val="15"/>
        </w:rPr>
      </w:pPr>
    </w:p>
    <w:p w14:paraId="14EAE552" w14:textId="49236A0F" w:rsidR="00CC1A97" w:rsidRDefault="00FB3592">
      <w:pPr>
        <w:pStyle w:val="Nagwek1"/>
        <w:spacing w:before="52"/>
      </w:pPr>
      <w:r>
        <w:rPr>
          <w:color w:val="6166EF"/>
        </w:rPr>
        <w:t>Pytanie 1</w:t>
      </w:r>
      <w:r w:rsidR="009E5518">
        <w:rPr>
          <w:color w:val="6166EF"/>
        </w:rPr>
        <w:t>2</w:t>
      </w:r>
    </w:p>
    <w:p w14:paraId="126C31DD" w14:textId="77777777" w:rsidR="00CC1A97" w:rsidRDefault="00FB3592">
      <w:pPr>
        <w:pStyle w:val="Tekstpodstawowy"/>
        <w:spacing w:line="280" w:lineRule="auto"/>
        <w:ind w:right="878"/>
      </w:pPr>
      <w:r>
        <w:t>Prosimy o informację czy Zamawiający zapewnia dostawę mediów do instalacji ciepła technologicznego oraz instalacji wody lodowej.</w:t>
      </w:r>
    </w:p>
    <w:p w14:paraId="5BC1B22A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30DCEF04" w14:textId="77777777" w:rsidR="00CC1A97" w:rsidRDefault="00FB3592">
      <w:pPr>
        <w:pStyle w:val="Tekstpodstawowy"/>
        <w:spacing w:line="280" w:lineRule="auto"/>
        <w:ind w:right="212"/>
      </w:pPr>
      <w:r>
        <w:t>Zamawiający zapewnia dostawę mediów do instalacji ciepła technologicznego oraz instalacji wody lodowej.</w:t>
      </w:r>
    </w:p>
    <w:p w14:paraId="39EBD1ED" w14:textId="77777777" w:rsidR="00CC1A97" w:rsidRDefault="00FB08C1">
      <w:pPr>
        <w:pStyle w:val="Tekstpodstawowy"/>
        <w:spacing w:before="11"/>
        <w:ind w:left="0"/>
        <w:rPr>
          <w:sz w:val="25"/>
        </w:rPr>
      </w:pPr>
      <w:r>
        <w:pict w14:anchorId="0760B013">
          <v:shape id="_x0000_s1041" style="position:absolute;margin-left:70.8pt;margin-top:18.2pt;width:448pt;height:.1pt;z-index:-251644928;mso-wrap-distance-left:0;mso-wrap-distance-right:0;mso-position-horizontal-relative:page" coordorigin="1416,364" coordsize="8960,0" path="m1416,364r8960,e" filled="f" strokeweight=".27489mm">
            <v:path arrowok="t"/>
            <w10:wrap type="topAndBottom" anchorx="page"/>
          </v:shape>
        </w:pict>
      </w:r>
    </w:p>
    <w:p w14:paraId="26E14578" w14:textId="77777777" w:rsidR="00CC1A97" w:rsidRDefault="00CC1A97">
      <w:pPr>
        <w:pStyle w:val="Tekstpodstawowy"/>
        <w:spacing w:before="5"/>
        <w:ind w:left="0"/>
        <w:rPr>
          <w:sz w:val="27"/>
        </w:rPr>
      </w:pPr>
    </w:p>
    <w:p w14:paraId="2B32D44D" w14:textId="54ECFC78" w:rsidR="00CC1A97" w:rsidRDefault="00FB3592">
      <w:pPr>
        <w:pStyle w:val="Nagwek1"/>
        <w:spacing w:before="51"/>
        <w:jc w:val="both"/>
      </w:pPr>
      <w:r>
        <w:rPr>
          <w:color w:val="6166EF"/>
        </w:rPr>
        <w:t>Pytanie 1</w:t>
      </w:r>
      <w:r w:rsidR="009E5518">
        <w:rPr>
          <w:color w:val="6166EF"/>
        </w:rPr>
        <w:t>3</w:t>
      </w:r>
    </w:p>
    <w:p w14:paraId="5807614B" w14:textId="77777777" w:rsidR="00CC1A97" w:rsidRDefault="00FB3592">
      <w:pPr>
        <w:pStyle w:val="Tekstpodstawowy"/>
        <w:spacing w:before="51" w:line="280" w:lineRule="auto"/>
        <w:ind w:right="899"/>
        <w:jc w:val="both"/>
      </w:pPr>
      <w:r>
        <w:t>W istniejących rozdzielaczach wody lodowej brak miejsca na dołożenie dodatkowych króćców pod nową instalację chłodu dla chłodnicy centrali przewidzianej na Poradnię Endoskopową. Czy Zamawiający przewiduje rozbudowę istniejących kolektorów?</w:t>
      </w:r>
    </w:p>
    <w:p w14:paraId="2E2C537D" w14:textId="77777777" w:rsidR="00CC1A97" w:rsidRDefault="00FB3592">
      <w:pPr>
        <w:pStyle w:val="Nagwek1"/>
        <w:spacing w:before="0" w:line="292" w:lineRule="exact"/>
      </w:pPr>
      <w:r>
        <w:rPr>
          <w:color w:val="6166EF"/>
        </w:rPr>
        <w:t>Odpowiedź:</w:t>
      </w:r>
    </w:p>
    <w:p w14:paraId="758BA2B2" w14:textId="77777777" w:rsidR="00CC1A97" w:rsidRDefault="00FB3592">
      <w:pPr>
        <w:pStyle w:val="Tekstpodstawowy"/>
        <w:spacing w:line="280" w:lineRule="auto"/>
      </w:pPr>
      <w:r>
        <w:t>Należy wydłużyć istniejące kolektory o 50cm, istniejący kolektor posiada średnice 30 cm oraz należy wykonać po dwie pary króćców DN 100.</w:t>
      </w:r>
    </w:p>
    <w:p w14:paraId="08ED8107" w14:textId="77777777" w:rsidR="00CC1A97" w:rsidRDefault="00FB08C1">
      <w:pPr>
        <w:pStyle w:val="Tekstpodstawowy"/>
        <w:spacing w:before="10"/>
        <w:ind w:left="0"/>
        <w:rPr>
          <w:sz w:val="17"/>
        </w:rPr>
      </w:pPr>
      <w:r>
        <w:pict w14:anchorId="234F884B">
          <v:shape id="_x0000_s1040" style="position:absolute;margin-left:70.8pt;margin-top:13.25pt;width:448pt;height:.1pt;z-index:-251643904;mso-wrap-distance-left:0;mso-wrap-distance-right:0;mso-position-horizontal-relative:page" coordorigin="1416,265" coordsize="8960,0" path="m1416,265r8960,e" filled="f" strokeweight=".27489mm">
            <v:path arrowok="t"/>
            <w10:wrap type="topAndBottom" anchorx="page"/>
          </v:shape>
        </w:pict>
      </w:r>
    </w:p>
    <w:p w14:paraId="1A7B8E7C" w14:textId="77777777" w:rsidR="00CC1A97" w:rsidRDefault="00CC1A97">
      <w:pPr>
        <w:pStyle w:val="Tekstpodstawowy"/>
        <w:spacing w:before="5"/>
        <w:ind w:left="0"/>
        <w:rPr>
          <w:sz w:val="27"/>
        </w:rPr>
      </w:pPr>
    </w:p>
    <w:p w14:paraId="1115F395" w14:textId="31742C57" w:rsidR="00CC1A97" w:rsidRDefault="00FB3592">
      <w:pPr>
        <w:pStyle w:val="Nagwek1"/>
        <w:spacing w:before="52"/>
      </w:pPr>
      <w:r>
        <w:rPr>
          <w:color w:val="6166EF"/>
        </w:rPr>
        <w:t>Pytanie 1</w:t>
      </w:r>
      <w:r w:rsidR="009E5518">
        <w:rPr>
          <w:color w:val="6166EF"/>
        </w:rPr>
        <w:t>4</w:t>
      </w:r>
    </w:p>
    <w:p w14:paraId="122E4804" w14:textId="77777777" w:rsidR="00CC1A97" w:rsidRDefault="00FB3592">
      <w:pPr>
        <w:pStyle w:val="Tekstpodstawowy"/>
      </w:pPr>
      <w:r>
        <w:t>Prosimy o informację czy Zamawiający przewiduje podpięcie instalacji ciepła</w:t>
      </w:r>
    </w:p>
    <w:p w14:paraId="148D6D5D" w14:textId="77777777" w:rsidR="00CC1A97" w:rsidRDefault="00FB3592">
      <w:pPr>
        <w:pStyle w:val="Tekstpodstawowy"/>
        <w:spacing w:line="280" w:lineRule="auto"/>
        <w:ind w:right="898"/>
      </w:pPr>
      <w:r>
        <w:t>technologicznego do istniejących na obiekcie wymienników woda-glikol? Jeżeli tak to prosimy o wskazanie miejsca wpięcia (lokalizacja na rzucie). Jeżeli nie to prosimy o</w:t>
      </w:r>
    </w:p>
    <w:p w14:paraId="10A94D33" w14:textId="77777777" w:rsidR="00CC1A97" w:rsidRDefault="00FB3592">
      <w:pPr>
        <w:pStyle w:val="Tekstpodstawowy"/>
        <w:spacing w:before="1" w:line="280" w:lineRule="auto"/>
        <w:ind w:right="115"/>
        <w:jc w:val="both"/>
      </w:pPr>
      <w:r>
        <w:t>informację w jakim zakresie należy wykonać nowy węzeł woda-glikol. Czy na obecnym etapie należy przewidzieć rezerwową moc cieplną pod przyszłe rozbudowy dla nowego węzła woda- glikol?</w:t>
      </w:r>
    </w:p>
    <w:p w14:paraId="4A034AC9" w14:textId="77777777" w:rsidR="00CC1A97" w:rsidRDefault="00FB3592">
      <w:pPr>
        <w:pStyle w:val="Nagwek1"/>
        <w:spacing w:before="0" w:line="292" w:lineRule="exact"/>
      </w:pPr>
      <w:r>
        <w:rPr>
          <w:color w:val="6166EF"/>
        </w:rPr>
        <w:t>Odpowiedź:</w:t>
      </w:r>
    </w:p>
    <w:p w14:paraId="19278EBD" w14:textId="77777777" w:rsidR="00CC1A97" w:rsidRDefault="00FB3592">
      <w:pPr>
        <w:pStyle w:val="Tekstpodstawowy"/>
        <w:spacing w:before="30" w:line="280" w:lineRule="auto"/>
        <w:ind w:right="342"/>
      </w:pPr>
      <w:r>
        <w:t>Należy wykonać nowy węzeł woda glikol o parametrach woda 90/70 glikol 80/60 wraz z kompletem dwóch pomp obiegowych wyposażonych w falowniki i sterowanie pozwalające na naprzemienną pracę pomp oraz przewidzieć rezerwową moc cieplną pod przyszłe</w:t>
      </w:r>
    </w:p>
    <w:p w14:paraId="1D9B97F1" w14:textId="77777777" w:rsidR="00CC1A97" w:rsidRDefault="00FB3592">
      <w:pPr>
        <w:pStyle w:val="Tekstpodstawowy"/>
        <w:spacing w:before="0" w:line="292" w:lineRule="exact"/>
      </w:pPr>
      <w:r>
        <w:lastRenderedPageBreak/>
        <w:t>rozbudowy o 150kW, należy również uzupełnić układ Antifrogenem typu N.</w:t>
      </w:r>
    </w:p>
    <w:p w14:paraId="7520C3A0" w14:textId="77777777" w:rsidR="00CC1A97" w:rsidRDefault="00FB08C1">
      <w:pPr>
        <w:pStyle w:val="Tekstpodstawowy"/>
        <w:spacing w:before="11"/>
        <w:ind w:left="0"/>
        <w:rPr>
          <w:sz w:val="21"/>
        </w:rPr>
      </w:pPr>
      <w:r>
        <w:pict w14:anchorId="3D2C7259">
          <v:shape id="_x0000_s1039" style="position:absolute;margin-left:70.8pt;margin-top:15.7pt;width:448pt;height:.1pt;z-index:-251642880;mso-wrap-distance-left:0;mso-wrap-distance-right:0;mso-position-horizontal-relative:page" coordorigin="1416,314" coordsize="8960,0" path="m1416,314r8960,e" filled="f" strokeweight=".27489mm">
            <v:path arrowok="t"/>
            <w10:wrap type="topAndBottom" anchorx="page"/>
          </v:shape>
        </w:pict>
      </w:r>
    </w:p>
    <w:p w14:paraId="58D3CC9A" w14:textId="77777777" w:rsidR="009E5518" w:rsidRDefault="009E5518">
      <w:pPr>
        <w:pStyle w:val="Tekstpodstawowy"/>
        <w:spacing w:before="4"/>
        <w:ind w:left="0"/>
        <w:rPr>
          <w:sz w:val="27"/>
        </w:rPr>
      </w:pPr>
    </w:p>
    <w:p w14:paraId="185A1502" w14:textId="389C2212" w:rsidR="00CC1A97" w:rsidRDefault="00FB3592">
      <w:pPr>
        <w:pStyle w:val="Nagwek1"/>
        <w:spacing w:before="52"/>
      </w:pPr>
      <w:r>
        <w:rPr>
          <w:color w:val="6166EF"/>
        </w:rPr>
        <w:t>Pytanie 1</w:t>
      </w:r>
      <w:r w:rsidR="009E5518">
        <w:rPr>
          <w:color w:val="6166EF"/>
        </w:rPr>
        <w:t>5</w:t>
      </w:r>
    </w:p>
    <w:p w14:paraId="52E49F7A" w14:textId="77777777" w:rsidR="00CC1A97" w:rsidRDefault="00FB3592">
      <w:pPr>
        <w:pStyle w:val="Tekstpodstawowy"/>
        <w:spacing w:line="280" w:lineRule="auto"/>
        <w:ind w:right="272"/>
      </w:pPr>
      <w:r>
        <w:t>Prosimy o wyjaśnienie czy w pomieszczeniach: ECPW (pom. 7), Gastroskopia (pom. 11) oraz Kolonoskopia (pom. 13) nie powinna być zarówno umywalka jak i zlew?</w:t>
      </w:r>
    </w:p>
    <w:p w14:paraId="27C6FC8A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17D2FF38" w14:textId="77777777" w:rsidR="00CC1A97" w:rsidRDefault="00FB3592">
      <w:pPr>
        <w:pStyle w:val="Tekstpodstawowy"/>
        <w:spacing w:before="53" w:line="276" w:lineRule="auto"/>
        <w:ind w:right="722"/>
      </w:pPr>
      <w:r>
        <w:t>Zamawiający wymaga wykonania projektu zgodnie z zapisami Rozporządzenia Ministra zdrowia z dnia 26 marca 2019 r. w sprawie szczegółowych wymagań, jakim powinny odpowiadać pomieszczenia i urządzenia podmiotu wykonującego działalność leczniczą.</w:t>
      </w:r>
    </w:p>
    <w:p w14:paraId="1495CCF5" w14:textId="77777777" w:rsidR="00CC1A97" w:rsidRDefault="00FB3592">
      <w:pPr>
        <w:pStyle w:val="Tekstpodstawowy"/>
        <w:spacing w:before="0" w:line="276" w:lineRule="auto"/>
        <w:ind w:right="171"/>
      </w:pPr>
      <w:r>
        <w:t>Jednocześnie informuje, iż pomieszczenia ECPW, gastroskopia i kolonoskopia nie wymagają montażu zlewów, ponieważ po badaniach endoskopowych aparaty są wkładane do odpowiednich kuwet, przewożone do myjni brudnej tam „opracowywane” w dedykowanych do tego celu zlewach.</w:t>
      </w:r>
    </w:p>
    <w:p w14:paraId="458F5F4C" w14:textId="77777777" w:rsidR="00CC1A97" w:rsidRDefault="00CC1A97">
      <w:pPr>
        <w:pStyle w:val="Tekstpodstawowy"/>
        <w:spacing w:before="0"/>
        <w:ind w:left="0"/>
        <w:rPr>
          <w:sz w:val="20"/>
        </w:rPr>
      </w:pPr>
    </w:p>
    <w:p w14:paraId="2847C2C6" w14:textId="77777777" w:rsidR="00CC1A97" w:rsidRDefault="00FB08C1">
      <w:pPr>
        <w:pStyle w:val="Tekstpodstawowy"/>
        <w:spacing w:before="1"/>
        <w:ind w:left="0"/>
        <w:rPr>
          <w:sz w:val="22"/>
        </w:rPr>
      </w:pPr>
      <w:r>
        <w:pict w14:anchorId="6D2B96A6">
          <v:shape id="_x0000_s1038" style="position:absolute;margin-left:70.8pt;margin-top:15.85pt;width:448pt;height:.1pt;z-index:-251641856;mso-wrap-distance-left:0;mso-wrap-distance-right:0;mso-position-horizontal-relative:page" coordorigin="1416,317" coordsize="8960,0" path="m1416,317r8960,e" filled="f" strokeweight=".27489mm">
            <v:path arrowok="t"/>
            <w10:wrap type="topAndBottom" anchorx="page"/>
          </v:shape>
        </w:pict>
      </w:r>
    </w:p>
    <w:p w14:paraId="6407E970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1C362296" w14:textId="2F94B4FA" w:rsidR="009E5518" w:rsidRDefault="009E5518" w:rsidP="009E5518">
      <w:pPr>
        <w:pStyle w:val="Nagwek1"/>
        <w:spacing w:before="52"/>
      </w:pPr>
      <w:r>
        <w:rPr>
          <w:color w:val="6166EF"/>
        </w:rPr>
        <w:t>Pytanie 16</w:t>
      </w:r>
    </w:p>
    <w:p w14:paraId="16F48C23" w14:textId="77777777" w:rsidR="00CC1A97" w:rsidRDefault="00FB3592">
      <w:pPr>
        <w:pStyle w:val="Tekstpodstawowy"/>
        <w:spacing w:line="278" w:lineRule="auto"/>
        <w:ind w:right="476"/>
      </w:pPr>
      <w:r>
        <w:t>Prosimy o wyjaśnienie czy w pomieszczeniu Myjni strona czysta (pom. 9) nie powinna być umywalka/zlew?</w:t>
      </w:r>
    </w:p>
    <w:p w14:paraId="3EB0C606" w14:textId="77777777" w:rsidR="00CC1A97" w:rsidRDefault="00FB3592">
      <w:pPr>
        <w:pStyle w:val="Nagwek1"/>
        <w:spacing w:before="5"/>
      </w:pPr>
      <w:r>
        <w:t>Odpowiedź:</w:t>
      </w:r>
    </w:p>
    <w:p w14:paraId="1EA9AD92" w14:textId="77777777" w:rsidR="00CC1A97" w:rsidRDefault="00FB3592">
      <w:pPr>
        <w:pStyle w:val="Tekstpodstawowy"/>
        <w:spacing w:line="280" w:lineRule="auto"/>
        <w:ind w:right="722"/>
      </w:pPr>
      <w:r>
        <w:t>Zamawiający wymaga wykonania projektu zgodnie z zapisami Rozporządzenia Ministra zdrowia z dnia 26 marca 2019 r. w sprawie szczegółowych wymagań, jakim powinny odpowiadać pomieszczenia i urządzenia podmiotu wykonującego działalność leczniczą. Jednocześnie informuje, iż nie wymagają montażu osobnego zlewu.</w:t>
      </w:r>
    </w:p>
    <w:p w14:paraId="6E748843" w14:textId="77777777" w:rsidR="00CC1A97" w:rsidRDefault="00FB08C1">
      <w:pPr>
        <w:pStyle w:val="Tekstpodstawowy"/>
        <w:spacing w:before="11"/>
        <w:ind w:left="0"/>
        <w:rPr>
          <w:sz w:val="17"/>
        </w:rPr>
      </w:pPr>
      <w:r>
        <w:pict w14:anchorId="3C3F41BC">
          <v:shape id="_x0000_s1037" style="position:absolute;margin-left:70.8pt;margin-top:13.3pt;width:448pt;height:.1pt;z-index:-251640832;mso-wrap-distance-left:0;mso-wrap-distance-right:0;mso-position-horizontal-relative:page" coordorigin="1416,266" coordsize="8960,0" path="m1416,266r8960,e" filled="f" strokeweight=".27489mm">
            <v:path arrowok="t"/>
            <w10:wrap type="topAndBottom" anchorx="page"/>
          </v:shape>
        </w:pict>
      </w:r>
    </w:p>
    <w:p w14:paraId="079C6476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15C6A88F" w14:textId="62D34182" w:rsidR="00CC1A97" w:rsidRDefault="00FB3592">
      <w:pPr>
        <w:pStyle w:val="Nagwek1"/>
        <w:spacing w:before="52"/>
      </w:pPr>
      <w:r>
        <w:rPr>
          <w:color w:val="6166EF"/>
        </w:rPr>
        <w:t>Pytanie 1</w:t>
      </w:r>
      <w:r w:rsidR="009E5518">
        <w:rPr>
          <w:color w:val="6166EF"/>
        </w:rPr>
        <w:t>7</w:t>
      </w:r>
    </w:p>
    <w:p w14:paraId="013D3771" w14:textId="77777777" w:rsidR="00CC1A97" w:rsidRDefault="00FB3592">
      <w:pPr>
        <w:pStyle w:val="Tekstpodstawowy"/>
      </w:pPr>
      <w:r>
        <w:t>Prosimy o potwierdzenie, że dla kabiny higienicznej (pom. 14) oraz toalety dla</w:t>
      </w:r>
    </w:p>
    <w:p w14:paraId="24849416" w14:textId="77777777" w:rsidR="00CC1A97" w:rsidRDefault="00FB3592">
      <w:pPr>
        <w:pStyle w:val="Tekstpodstawowy"/>
        <w:spacing w:before="51" w:line="280" w:lineRule="auto"/>
        <w:ind w:right="302"/>
      </w:pPr>
      <w:r>
        <w:t>niepełnosprawnych (pom. 3) Zamawiający dopuszcza miskę ustępową z bidetem, a nie dwa oddzielne przybory w postaci miski ustępowej i bidetu.</w:t>
      </w:r>
    </w:p>
    <w:p w14:paraId="0D31E604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4E51D426" w14:textId="77777777" w:rsidR="00CC1A97" w:rsidRDefault="00FB3592">
      <w:pPr>
        <w:pStyle w:val="Tekstpodstawowy"/>
        <w:spacing w:before="48" w:line="280" w:lineRule="auto"/>
        <w:ind w:right="609"/>
      </w:pPr>
      <w:r>
        <w:t>Zamawiający potwierdza, że w pomieszczeniu 14 oraz pomieszczeniu 3 dopuszcza miskę ustępową z bidetem</w:t>
      </w:r>
    </w:p>
    <w:p w14:paraId="344489D6" w14:textId="77777777" w:rsidR="00CC1A97" w:rsidRDefault="00FB08C1">
      <w:pPr>
        <w:pStyle w:val="Tekstpodstawowy"/>
        <w:spacing w:before="9"/>
        <w:ind w:left="0"/>
        <w:rPr>
          <w:sz w:val="17"/>
        </w:rPr>
      </w:pPr>
      <w:r>
        <w:pict w14:anchorId="61C9A4A2">
          <v:group id="_x0000_s1034" style="position:absolute;margin-left:70.8pt;margin-top:12.85pt;width:448.1pt;height:.8pt;z-index:-251639808;mso-wrap-distance-left:0;mso-wrap-distance-right:0;mso-position-horizontal-relative:page" coordorigin="1416,257" coordsize="8962,16">
            <v:line id="_x0000_s1036" style="position:absolute" from="1416,264" to="3687,264" strokeweight=".27489mm"/>
            <v:line id="_x0000_s1035" style="position:absolute" from="3690,264" to="10378,264" strokeweight=".27489mm"/>
            <w10:wrap type="topAndBottom" anchorx="page"/>
          </v:group>
        </w:pict>
      </w:r>
    </w:p>
    <w:p w14:paraId="048E6CC5" w14:textId="77777777" w:rsidR="006B5664" w:rsidRDefault="006B5664">
      <w:pPr>
        <w:pStyle w:val="Nagwek1"/>
        <w:spacing w:before="30"/>
        <w:rPr>
          <w:color w:val="6166EF"/>
        </w:rPr>
      </w:pPr>
    </w:p>
    <w:p w14:paraId="007EA7F8" w14:textId="51F67473" w:rsidR="00CC1A97" w:rsidRDefault="00FB3592">
      <w:pPr>
        <w:pStyle w:val="Nagwek1"/>
        <w:spacing w:before="30"/>
      </w:pPr>
      <w:r>
        <w:rPr>
          <w:color w:val="6166EF"/>
        </w:rPr>
        <w:t>Pytanie 1</w:t>
      </w:r>
      <w:r w:rsidR="009E5518">
        <w:rPr>
          <w:color w:val="6166EF"/>
        </w:rPr>
        <w:t>8</w:t>
      </w:r>
    </w:p>
    <w:p w14:paraId="15FE752A" w14:textId="77777777" w:rsidR="00CC1A97" w:rsidRDefault="00FB3592">
      <w:pPr>
        <w:pStyle w:val="Tekstpodstawowy"/>
        <w:spacing w:before="53" w:line="276" w:lineRule="auto"/>
        <w:ind w:right="2520"/>
      </w:pPr>
      <w:r>
        <w:t>Prosimy o wskazanie pomieszczeń, dla których wymagane są baterie umywalkowe/zlewozmywakowe czasowe/łokciowe.</w:t>
      </w:r>
    </w:p>
    <w:p w14:paraId="5DE19C35" w14:textId="77777777" w:rsidR="00CC1A97" w:rsidRPr="009E5518" w:rsidRDefault="00FB3592">
      <w:pPr>
        <w:pStyle w:val="Nagwek1"/>
        <w:spacing w:before="0" w:line="289" w:lineRule="exact"/>
        <w:rPr>
          <w:color w:val="6266F0"/>
        </w:rPr>
      </w:pPr>
      <w:r w:rsidRPr="009E5518">
        <w:rPr>
          <w:color w:val="6266F0"/>
        </w:rPr>
        <w:t>Odpowiedź:</w:t>
      </w:r>
    </w:p>
    <w:p w14:paraId="33327B54" w14:textId="77777777" w:rsidR="00CC1A97" w:rsidRDefault="00FB3592">
      <w:pPr>
        <w:pStyle w:val="Tekstpodstawowy"/>
        <w:spacing w:before="53" w:line="278" w:lineRule="auto"/>
        <w:ind w:right="750"/>
      </w:pPr>
      <w:r>
        <w:t>Zgodnie z kartami wyposażenia, baterie umywalkowe łokciowe są wymagane w ECPW, Gastroskopii, Kolonoskopii, myjni brudnej oraz w sali nadzoru powybudzeniowego.</w:t>
      </w:r>
    </w:p>
    <w:p w14:paraId="32B20E0C" w14:textId="77777777" w:rsidR="00CC1A97" w:rsidRDefault="00CC1A97">
      <w:pPr>
        <w:pStyle w:val="Tekstpodstawowy"/>
        <w:spacing w:before="0"/>
        <w:ind w:left="0"/>
        <w:rPr>
          <w:sz w:val="20"/>
        </w:rPr>
      </w:pPr>
    </w:p>
    <w:p w14:paraId="73D1B59A" w14:textId="77777777" w:rsidR="00CC1A97" w:rsidRDefault="00FB08C1">
      <w:pPr>
        <w:pStyle w:val="Tekstpodstawowy"/>
        <w:spacing w:before="5"/>
        <w:ind w:left="0"/>
        <w:rPr>
          <w:sz w:val="13"/>
        </w:rPr>
      </w:pPr>
      <w:r>
        <w:pict w14:anchorId="0FBDC4CE">
          <v:shape id="_x0000_s1033" style="position:absolute;margin-left:70.8pt;margin-top:10.55pt;width:448pt;height:.1pt;z-index:-251638784;mso-wrap-distance-left:0;mso-wrap-distance-right:0;mso-position-horizontal-relative:page" coordorigin="1416,211" coordsize="8960,0" path="m1416,211r8960,e" filled="f" strokeweight=".27489mm">
            <v:path arrowok="t"/>
            <w10:wrap type="topAndBottom" anchorx="page"/>
          </v:shape>
        </w:pict>
      </w:r>
    </w:p>
    <w:p w14:paraId="4F30CD94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3C20F714" w14:textId="1C06E6DC" w:rsidR="009E5518" w:rsidRDefault="009E5518" w:rsidP="009E5518">
      <w:pPr>
        <w:pStyle w:val="Nagwek1"/>
        <w:spacing w:before="52"/>
      </w:pPr>
      <w:r>
        <w:rPr>
          <w:color w:val="6166EF"/>
        </w:rPr>
        <w:t>Pytanie 19</w:t>
      </w:r>
    </w:p>
    <w:p w14:paraId="5420EE7E" w14:textId="77777777" w:rsidR="00CC1A97" w:rsidRDefault="00FB3592">
      <w:pPr>
        <w:pStyle w:val="Tekstpodstawowy"/>
        <w:spacing w:line="280" w:lineRule="auto"/>
        <w:ind w:right="553"/>
        <w:rPr>
          <w:b/>
        </w:rPr>
      </w:pPr>
      <w:r>
        <w:t xml:space="preserve">Prosimy o podanie wytycznych dla zlewów/umywalek w pomieszczeniach: Myjnia strona brudna (pom. 10), Pokój socjalny (pom. 6), Sala nadzoru poznieczuleniowego (pom. 15). </w:t>
      </w:r>
      <w:r w:rsidRPr="009E5518">
        <w:rPr>
          <w:b/>
          <w:color w:val="6266F0"/>
        </w:rPr>
        <w:t>Odpowiedź:</w:t>
      </w:r>
    </w:p>
    <w:p w14:paraId="0E6A44A6" w14:textId="77777777" w:rsidR="00CC1A97" w:rsidRDefault="00FB3592">
      <w:pPr>
        <w:pStyle w:val="Tekstpodstawowy"/>
        <w:spacing w:before="2" w:line="280" w:lineRule="auto"/>
        <w:ind w:right="239"/>
      </w:pPr>
      <w:r>
        <w:t>Zamawiający wymaga aby umywalki w wymienionych pomieszczeniach były okrągłe, ze stali nierdzewnej wyposażone w baraterię łokciową, umieszczone w zabudowie meblowej.</w:t>
      </w:r>
    </w:p>
    <w:p w14:paraId="1DD844DC" w14:textId="77777777" w:rsidR="00CC1A97" w:rsidRDefault="00FB3592">
      <w:pPr>
        <w:pStyle w:val="Tekstpodstawowy"/>
        <w:spacing w:before="1"/>
        <w:jc w:val="both"/>
      </w:pPr>
      <w:r>
        <w:t>Dodatkowo, zlewy w myjni brudnej powinny być głębokie wytłoczone z użytego do</w:t>
      </w:r>
    </w:p>
    <w:p w14:paraId="0CD67A60" w14:textId="77777777" w:rsidR="00CC1A97" w:rsidRDefault="00FB3592">
      <w:pPr>
        <w:pStyle w:val="Tekstpodstawowy"/>
        <w:spacing w:line="280" w:lineRule="auto"/>
        <w:ind w:right="325"/>
        <w:jc w:val="both"/>
      </w:pPr>
      <w:r>
        <w:t>wykonania zabudowy kompozytowego blatu roboczego w taki sposób, aby między zlewami znajdowało się miejsce do odstawienia wózków do przechowywania kuwet na endoskopy - zgodnie z pozycją 127 kart wyposażenia.</w:t>
      </w:r>
    </w:p>
    <w:p w14:paraId="1B216F2C" w14:textId="77777777" w:rsidR="00CC1A97" w:rsidRDefault="00FB08C1">
      <w:pPr>
        <w:pStyle w:val="Tekstpodstawowy"/>
        <w:spacing w:before="8"/>
        <w:ind w:left="0"/>
        <w:rPr>
          <w:sz w:val="17"/>
        </w:rPr>
      </w:pPr>
      <w:r>
        <w:pict w14:anchorId="7E33C02A">
          <v:shape id="_x0000_s1032" style="position:absolute;margin-left:70.8pt;margin-top:13.15pt;width:448pt;height:.1pt;z-index:-251637760;mso-wrap-distance-left:0;mso-wrap-distance-right:0;mso-position-horizontal-relative:page" coordorigin="1416,263" coordsize="8960,0" path="m1416,263r8960,e" filled="f" strokeweight=".27489mm">
            <v:path arrowok="t"/>
            <w10:wrap type="topAndBottom" anchorx="page"/>
          </v:shape>
        </w:pict>
      </w:r>
    </w:p>
    <w:p w14:paraId="6CB2AA99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1D479197" w14:textId="39485E31" w:rsidR="00CC1A97" w:rsidRDefault="00FB3592">
      <w:pPr>
        <w:pStyle w:val="Nagwek1"/>
        <w:spacing w:before="52"/>
      </w:pPr>
      <w:r>
        <w:rPr>
          <w:color w:val="6166EF"/>
        </w:rPr>
        <w:t>Pytanie 2</w:t>
      </w:r>
      <w:r w:rsidR="009E5518">
        <w:rPr>
          <w:color w:val="6166EF"/>
        </w:rPr>
        <w:t>0</w:t>
      </w:r>
    </w:p>
    <w:p w14:paraId="5DA917CF" w14:textId="77777777" w:rsidR="00CC1A97" w:rsidRDefault="00FB3592">
      <w:pPr>
        <w:pStyle w:val="Tekstpodstawowy"/>
      </w:pPr>
      <w:r>
        <w:t>Prosimy o informację czy grzejniki higieniczne mają być z gładką płytą czołową.</w:t>
      </w:r>
    </w:p>
    <w:p w14:paraId="3B0344C1" w14:textId="77777777" w:rsidR="00CC1A97" w:rsidRDefault="00FB3592">
      <w:pPr>
        <w:pStyle w:val="Nagwek1"/>
        <w:spacing w:before="51"/>
      </w:pPr>
      <w:r>
        <w:rPr>
          <w:color w:val="6166EF"/>
        </w:rPr>
        <w:t>Odpowiedź:</w:t>
      </w:r>
    </w:p>
    <w:p w14:paraId="077170D1" w14:textId="77777777" w:rsidR="00CC1A97" w:rsidRDefault="00FB3592">
      <w:pPr>
        <w:pStyle w:val="Tekstpodstawowy"/>
      </w:pPr>
      <w:r>
        <w:t>Zamawiający potwierdza, że grzejniki higieniczne mają być z gładką płytą czołową.</w:t>
      </w:r>
    </w:p>
    <w:p w14:paraId="2601A718" w14:textId="77777777" w:rsidR="00CC1A97" w:rsidRDefault="00FB08C1">
      <w:pPr>
        <w:pStyle w:val="Tekstpodstawowy"/>
        <w:spacing w:before="10"/>
        <w:ind w:left="0"/>
        <w:rPr>
          <w:sz w:val="21"/>
        </w:rPr>
      </w:pPr>
      <w:r>
        <w:pict w14:anchorId="22600757">
          <v:shape id="_x0000_s1031" style="position:absolute;margin-left:70.8pt;margin-top:15.7pt;width:448pt;height:.1pt;z-index:-251636736;mso-wrap-distance-left:0;mso-wrap-distance-right:0;mso-position-horizontal-relative:page" coordorigin="1416,314" coordsize="8960,0" path="m1416,314r8960,e" filled="f" strokeweight=".27489mm">
            <v:path arrowok="t"/>
            <w10:wrap type="topAndBottom" anchorx="page"/>
          </v:shape>
        </w:pict>
      </w:r>
    </w:p>
    <w:p w14:paraId="2873FACB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046904A2" w14:textId="76BA459F" w:rsidR="00CC1A97" w:rsidRDefault="00FB3592">
      <w:pPr>
        <w:pStyle w:val="Nagwek1"/>
        <w:spacing w:before="52"/>
      </w:pPr>
      <w:r>
        <w:rPr>
          <w:color w:val="6166EF"/>
        </w:rPr>
        <w:t>Pytanie 2</w:t>
      </w:r>
      <w:r w:rsidR="009E5518">
        <w:rPr>
          <w:color w:val="6166EF"/>
        </w:rPr>
        <w:t>1</w:t>
      </w:r>
    </w:p>
    <w:p w14:paraId="4BE367E2" w14:textId="77777777" w:rsidR="00CC1A97" w:rsidRDefault="00FB3592">
      <w:pPr>
        <w:pStyle w:val="Tekstpodstawowy"/>
        <w:spacing w:line="280" w:lineRule="auto"/>
        <w:ind w:right="1098"/>
      </w:pPr>
      <w:r>
        <w:t>Prosimy o wskazanie lokalizacji istniejących pionów instalacji c.o. do których należy podłączyć grzejniki. Zgodnie z PFU piony c.o. nie podlegają wymianie.</w:t>
      </w:r>
    </w:p>
    <w:p w14:paraId="6E15294F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3CDE9E3B" w14:textId="77777777" w:rsidR="00CC1A97" w:rsidRDefault="00FB3592">
      <w:pPr>
        <w:pStyle w:val="Tekstpodstawowy"/>
        <w:spacing w:before="48"/>
      </w:pPr>
      <w:r>
        <w:t>Zamawiający informuje że zgodnie z PFU należy wymienić wszystkie obecnie zainstalowane</w:t>
      </w:r>
    </w:p>
    <w:p w14:paraId="436911E1" w14:textId="77777777" w:rsidR="00CC1A97" w:rsidRDefault="00FB3592">
      <w:pPr>
        <w:pStyle w:val="Tekstpodstawowy"/>
        <w:spacing w:line="280" w:lineRule="auto"/>
        <w:ind w:right="105"/>
      </w:pPr>
      <w:r>
        <w:t>grzejniki na nowe. Dodatkowo potwierdzamy, że piony nie podlegają wymianie. W załączniku przedstawił lokalizację pionów CO</w:t>
      </w:r>
    </w:p>
    <w:p w14:paraId="30DFB36A" w14:textId="77777777" w:rsidR="00CC1A97" w:rsidRDefault="00FB08C1">
      <w:pPr>
        <w:pStyle w:val="Tekstpodstawowy"/>
        <w:spacing w:before="10"/>
        <w:ind w:left="0"/>
        <w:rPr>
          <w:sz w:val="17"/>
        </w:rPr>
      </w:pPr>
      <w:r>
        <w:pict w14:anchorId="590666A7">
          <v:shape id="_x0000_s1030" style="position:absolute;margin-left:70.8pt;margin-top:13.25pt;width:448pt;height:.1pt;z-index:-251635712;mso-wrap-distance-left:0;mso-wrap-distance-right:0;mso-position-horizontal-relative:page" coordorigin="1416,265" coordsize="8960,0" path="m1416,265r8960,e" filled="f" strokeweight=".27489mm">
            <v:path arrowok="t"/>
            <w10:wrap type="topAndBottom" anchorx="page"/>
          </v:shape>
        </w:pict>
      </w:r>
    </w:p>
    <w:p w14:paraId="10F2B8B6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4AA4D15E" w14:textId="27468735" w:rsidR="00CC1A97" w:rsidRDefault="00FB3592">
      <w:pPr>
        <w:pStyle w:val="Nagwek1"/>
        <w:spacing w:before="52"/>
      </w:pPr>
      <w:r>
        <w:rPr>
          <w:color w:val="6166EF"/>
        </w:rPr>
        <w:t>Pytanie 2</w:t>
      </w:r>
      <w:r w:rsidR="009E5518">
        <w:rPr>
          <w:color w:val="6166EF"/>
        </w:rPr>
        <w:t>2</w:t>
      </w:r>
    </w:p>
    <w:p w14:paraId="3000E648" w14:textId="77777777" w:rsidR="00CC1A97" w:rsidRDefault="00FB3592">
      <w:pPr>
        <w:pStyle w:val="Tekstpodstawowy"/>
        <w:spacing w:line="280" w:lineRule="auto"/>
        <w:ind w:right="421"/>
      </w:pPr>
      <w:r>
        <w:t>Prosimy o wskazanie lokalizacji istniejących pionów instalacji wod-kan wraz z informacją o średnicy</w:t>
      </w:r>
      <w:r>
        <w:rPr>
          <w:spacing w:val="-1"/>
        </w:rPr>
        <w:t xml:space="preserve"> </w:t>
      </w:r>
      <w:r>
        <w:t>rur.</w:t>
      </w:r>
    </w:p>
    <w:p w14:paraId="2D8F178C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0C550DB0" w14:textId="77777777" w:rsidR="00CC1A97" w:rsidRDefault="00FB3592">
      <w:pPr>
        <w:pStyle w:val="Tekstpodstawowy"/>
        <w:spacing w:before="30" w:line="280" w:lineRule="auto"/>
        <w:ind w:right="687"/>
      </w:pPr>
      <w:r>
        <w:t>Zamawiający w załączniku do niniejszego pisma przedstawia lokalizację pionów wraz ze średnicami rur.</w:t>
      </w:r>
    </w:p>
    <w:p w14:paraId="35FAD601" w14:textId="77777777" w:rsidR="00CC1A97" w:rsidRDefault="00FB08C1">
      <w:pPr>
        <w:pStyle w:val="Tekstpodstawowy"/>
        <w:spacing w:before="8"/>
        <w:ind w:left="0"/>
        <w:rPr>
          <w:sz w:val="17"/>
        </w:rPr>
      </w:pPr>
      <w:r>
        <w:pict w14:anchorId="659CEA89">
          <v:shape id="_x0000_s1029" style="position:absolute;margin-left:70.8pt;margin-top:13.15pt;width:448pt;height:.1pt;z-index:-251634688;mso-wrap-distance-left:0;mso-wrap-distance-right:0;mso-position-horizontal-relative:page" coordorigin="1416,263" coordsize="8960,0" path="m1416,263r8960,e" filled="f" strokeweight=".27489mm">
            <v:path arrowok="t"/>
            <w10:wrap type="topAndBottom" anchorx="page"/>
          </v:shape>
        </w:pict>
      </w:r>
    </w:p>
    <w:p w14:paraId="72F0BFA0" w14:textId="77777777" w:rsidR="00CC1A97" w:rsidRDefault="00CC1A97">
      <w:pPr>
        <w:pStyle w:val="Tekstpodstawowy"/>
        <w:spacing w:before="4"/>
        <w:ind w:left="0"/>
        <w:rPr>
          <w:sz w:val="27"/>
        </w:rPr>
      </w:pPr>
    </w:p>
    <w:p w14:paraId="18F4401C" w14:textId="23F9FFE0" w:rsidR="00CC1A97" w:rsidRDefault="00FB3592">
      <w:pPr>
        <w:pStyle w:val="Nagwek1"/>
        <w:spacing w:before="52"/>
      </w:pPr>
      <w:r>
        <w:rPr>
          <w:color w:val="6166EF"/>
        </w:rPr>
        <w:t>Pytanie 2</w:t>
      </w:r>
      <w:r w:rsidR="009E5518">
        <w:rPr>
          <w:color w:val="6166EF"/>
        </w:rPr>
        <w:t>3</w:t>
      </w:r>
    </w:p>
    <w:p w14:paraId="6D4C23B2" w14:textId="77777777" w:rsidR="00CC1A97" w:rsidRDefault="00FB3592">
      <w:pPr>
        <w:pStyle w:val="Tekstpodstawowy"/>
        <w:spacing w:line="280" w:lineRule="auto"/>
        <w:ind w:right="702"/>
      </w:pPr>
      <w:r>
        <w:t>Prosimy o potwierdzenie konieczności wymiany instalacji wodno-kanalizacyjnej poniżej poziomu stropu pomiędzy parterem, a I piętrem, i do stropu parteru.</w:t>
      </w:r>
    </w:p>
    <w:p w14:paraId="1D026657" w14:textId="77777777" w:rsidR="00CC1A97" w:rsidRDefault="00FB3592">
      <w:pPr>
        <w:pStyle w:val="Nagwek1"/>
      </w:pPr>
      <w:r>
        <w:rPr>
          <w:color w:val="6166EF"/>
        </w:rPr>
        <w:t>Odpowiedź:</w:t>
      </w:r>
    </w:p>
    <w:p w14:paraId="001CE90F" w14:textId="77777777" w:rsidR="00CC1A97" w:rsidRDefault="00FB3592">
      <w:pPr>
        <w:pStyle w:val="Tekstpodstawowy"/>
        <w:spacing w:line="280" w:lineRule="auto"/>
        <w:ind w:right="417"/>
      </w:pPr>
      <w:r>
        <w:t>Zamawiający potwierdza konieczność wymiany instalacji wodno - kanalizacyjnej pomiędzy stropem I piętra a stropem parteru</w:t>
      </w:r>
    </w:p>
    <w:p w14:paraId="70258291" w14:textId="525632A7" w:rsidR="00CC1A97" w:rsidRPr="009E5518" w:rsidRDefault="009E5518">
      <w:pPr>
        <w:pStyle w:val="Tekstpodstawowy"/>
        <w:spacing w:before="2"/>
        <w:ind w:left="0"/>
      </w:pPr>
      <w:r w:rsidRPr="009E5518">
        <w:t xml:space="preserve">    ___________________________</w:t>
      </w:r>
      <w:r>
        <w:t>__________</w:t>
      </w:r>
      <w:r w:rsidRPr="009E5518">
        <w:t>_____________________________________</w:t>
      </w:r>
    </w:p>
    <w:p w14:paraId="4FE2252E" w14:textId="77777777" w:rsidR="009E5518" w:rsidRDefault="009E5518">
      <w:pPr>
        <w:pStyle w:val="Nagwek1"/>
        <w:rPr>
          <w:color w:val="6166EF"/>
        </w:rPr>
      </w:pPr>
    </w:p>
    <w:p w14:paraId="6A0EF5A0" w14:textId="77777777" w:rsidR="00CC1A97" w:rsidRDefault="00FB3592">
      <w:pPr>
        <w:pStyle w:val="Nagwek1"/>
      </w:pPr>
      <w:r>
        <w:rPr>
          <w:color w:val="6166EF"/>
        </w:rPr>
        <w:t>Pytanie 24</w:t>
      </w:r>
    </w:p>
    <w:p w14:paraId="5AF1FA94" w14:textId="77777777" w:rsidR="00CC1A97" w:rsidRDefault="00FB3592">
      <w:pPr>
        <w:pStyle w:val="Tekstpodstawowy"/>
        <w:spacing w:before="53"/>
      </w:pPr>
      <w:r>
        <w:t>Czy Zamawiający wymaga montażu głowic termostatycznych wzmocnionych dla grzejników?</w:t>
      </w:r>
    </w:p>
    <w:p w14:paraId="1026D87C" w14:textId="77777777" w:rsidR="00CC1A97" w:rsidRDefault="00FB3592">
      <w:pPr>
        <w:pStyle w:val="Nagwek1"/>
        <w:spacing w:before="40"/>
      </w:pPr>
      <w:r>
        <w:rPr>
          <w:color w:val="6166EF"/>
        </w:rPr>
        <w:t>Odpowiedź:</w:t>
      </w:r>
    </w:p>
    <w:p w14:paraId="3D4BC2EC" w14:textId="77777777" w:rsidR="00CC1A97" w:rsidRDefault="00FB3592">
      <w:pPr>
        <w:pStyle w:val="Tekstpodstawowy"/>
        <w:spacing w:before="51"/>
      </w:pPr>
      <w:r>
        <w:t>Zamawiający wymaga montażu głowic termostatycznych wzmocnionych dla grzejników.</w:t>
      </w:r>
    </w:p>
    <w:p w14:paraId="1E81A237" w14:textId="77777777" w:rsidR="00CC1A97" w:rsidRDefault="00CC1A97">
      <w:pPr>
        <w:pStyle w:val="Tekstpodstawowy"/>
        <w:spacing w:before="0"/>
        <w:ind w:left="0"/>
      </w:pPr>
    </w:p>
    <w:p w14:paraId="6E38E095" w14:textId="1AF010AF" w:rsidR="00CC1A97" w:rsidRDefault="0065206E">
      <w:pPr>
        <w:pStyle w:val="Tekstpodstawowy"/>
        <w:spacing w:before="0"/>
        <w:ind w:left="0"/>
      </w:pPr>
      <w:r>
        <w:t xml:space="preserve">    ___________________________________________________________________________</w:t>
      </w:r>
    </w:p>
    <w:p w14:paraId="686F93FE" w14:textId="77777777" w:rsidR="00981861" w:rsidRPr="00981861" w:rsidRDefault="00981861" w:rsidP="00981861">
      <w:pPr>
        <w:spacing w:before="3"/>
        <w:rPr>
          <w:sz w:val="28"/>
          <w:szCs w:val="24"/>
        </w:rPr>
      </w:pPr>
    </w:p>
    <w:p w14:paraId="1B8D62DF" w14:textId="5EEAC657" w:rsidR="00981861" w:rsidRPr="00981861" w:rsidRDefault="00981861" w:rsidP="00981861">
      <w:pPr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9E5518">
        <w:rPr>
          <w:b/>
          <w:bCs/>
          <w:color w:val="6166EF"/>
          <w:sz w:val="24"/>
          <w:szCs w:val="24"/>
        </w:rPr>
        <w:t>25</w:t>
      </w:r>
    </w:p>
    <w:p w14:paraId="1A16D88F" w14:textId="77777777" w:rsidR="00981861" w:rsidRPr="00981861" w:rsidRDefault="00981861" w:rsidP="00981861">
      <w:pPr>
        <w:spacing w:before="50"/>
        <w:ind w:left="236"/>
        <w:rPr>
          <w:b/>
          <w:sz w:val="24"/>
        </w:rPr>
      </w:pPr>
      <w:r w:rsidRPr="00981861">
        <w:rPr>
          <w:b/>
          <w:sz w:val="24"/>
        </w:rPr>
        <w:t>pytanie do części: 4) dostawa aparatury medycznej: w tym:</w:t>
      </w:r>
    </w:p>
    <w:p w14:paraId="797EADBA" w14:textId="77777777" w:rsidR="00981861" w:rsidRPr="00981861" w:rsidRDefault="00981861" w:rsidP="00981861">
      <w:pPr>
        <w:spacing w:before="51"/>
        <w:ind w:left="236"/>
        <w:rPr>
          <w:b/>
          <w:sz w:val="24"/>
        </w:rPr>
      </w:pPr>
      <w:r w:rsidRPr="00981861">
        <w:rPr>
          <w:b/>
          <w:sz w:val="24"/>
        </w:rPr>
        <w:t>Aparat do znieczulenia - 2 szt.</w:t>
      </w:r>
    </w:p>
    <w:p w14:paraId="0BDBB93A" w14:textId="77777777" w:rsidR="00981861" w:rsidRPr="00981861" w:rsidRDefault="00981861" w:rsidP="00981861">
      <w:pPr>
        <w:spacing w:before="50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Uprzejmie prosimy o doprecyzowanie:</w:t>
      </w:r>
    </w:p>
    <w:p w14:paraId="075D94E7" w14:textId="77777777" w:rsidR="00981861" w:rsidRPr="00981861" w:rsidRDefault="00981861" w:rsidP="00981861">
      <w:pPr>
        <w:numPr>
          <w:ilvl w:val="0"/>
          <w:numId w:val="7"/>
        </w:numPr>
        <w:tabs>
          <w:tab w:val="left" w:pos="597"/>
        </w:tabs>
        <w:spacing w:before="50" w:line="280" w:lineRule="auto"/>
        <w:ind w:right="762"/>
        <w:rPr>
          <w:sz w:val="24"/>
        </w:rPr>
      </w:pPr>
      <w:r w:rsidRPr="00981861">
        <w:rPr>
          <w:sz w:val="24"/>
        </w:rPr>
        <w:t>Jakiego typu wtyków gazowych tlenu, podtlenku azotu i powietrza będzie</w:t>
      </w:r>
      <w:r w:rsidRPr="00981861">
        <w:rPr>
          <w:spacing w:val="-39"/>
          <w:sz w:val="24"/>
        </w:rPr>
        <w:t xml:space="preserve"> </w:t>
      </w:r>
      <w:r w:rsidRPr="00981861">
        <w:rPr>
          <w:sz w:val="24"/>
        </w:rPr>
        <w:t>wymagał Zamawiający: AGA, DIN II (Dräger), inny</w:t>
      </w:r>
      <w:r w:rsidRPr="00981861">
        <w:rPr>
          <w:spacing w:val="-3"/>
          <w:sz w:val="24"/>
        </w:rPr>
        <w:t xml:space="preserve"> </w:t>
      </w:r>
      <w:r w:rsidRPr="00981861">
        <w:rPr>
          <w:sz w:val="24"/>
        </w:rPr>
        <w:t>niewymieniony?</w:t>
      </w:r>
    </w:p>
    <w:p w14:paraId="2C26298D" w14:textId="77777777" w:rsidR="00981861" w:rsidRPr="00981861" w:rsidRDefault="00981861" w:rsidP="00981861">
      <w:pPr>
        <w:numPr>
          <w:ilvl w:val="0"/>
          <w:numId w:val="7"/>
        </w:numPr>
        <w:tabs>
          <w:tab w:val="left" w:pos="597"/>
        </w:tabs>
        <w:spacing w:before="1" w:line="280" w:lineRule="auto"/>
        <w:ind w:right="589"/>
        <w:rPr>
          <w:sz w:val="24"/>
        </w:rPr>
      </w:pPr>
      <w:r w:rsidRPr="00981861">
        <w:rPr>
          <w:sz w:val="24"/>
        </w:rPr>
        <w:t>Jaki rodzaj odciągu gazów poanestetycznych posiada Zamawiający na stanowisku, na którym ma zostać zamontowany aparat do</w:t>
      </w:r>
      <w:r w:rsidRPr="00981861">
        <w:rPr>
          <w:spacing w:val="-8"/>
          <w:sz w:val="24"/>
        </w:rPr>
        <w:t xml:space="preserve"> </w:t>
      </w:r>
      <w:r w:rsidRPr="00981861">
        <w:rPr>
          <w:sz w:val="24"/>
        </w:rPr>
        <w:t>znieczulenia:</w:t>
      </w:r>
    </w:p>
    <w:p w14:paraId="4F14D293" w14:textId="77777777" w:rsidR="00981861" w:rsidRPr="00981861" w:rsidRDefault="00981861" w:rsidP="00981861">
      <w:pPr>
        <w:numPr>
          <w:ilvl w:val="1"/>
          <w:numId w:val="7"/>
        </w:numPr>
        <w:tabs>
          <w:tab w:val="left" w:pos="944"/>
          <w:tab w:val="left" w:pos="945"/>
        </w:tabs>
        <w:spacing w:line="291" w:lineRule="exact"/>
        <w:ind w:left="944" w:hanging="349"/>
        <w:rPr>
          <w:sz w:val="24"/>
        </w:rPr>
      </w:pPr>
      <w:r w:rsidRPr="00981861">
        <w:rPr>
          <w:sz w:val="24"/>
        </w:rPr>
        <w:t>bierny odciąg lub brak instalacji</w:t>
      </w:r>
      <w:r w:rsidRPr="00981861">
        <w:rPr>
          <w:spacing w:val="-4"/>
          <w:sz w:val="24"/>
        </w:rPr>
        <w:t xml:space="preserve"> </w:t>
      </w:r>
      <w:r w:rsidRPr="00981861">
        <w:rPr>
          <w:sz w:val="24"/>
        </w:rPr>
        <w:t>odciągu,</w:t>
      </w:r>
    </w:p>
    <w:p w14:paraId="6CDF2EC3" w14:textId="77777777" w:rsidR="00981861" w:rsidRPr="00981861" w:rsidRDefault="00981861" w:rsidP="00981861">
      <w:pPr>
        <w:numPr>
          <w:ilvl w:val="1"/>
          <w:numId w:val="7"/>
        </w:numPr>
        <w:tabs>
          <w:tab w:val="left" w:pos="944"/>
          <w:tab w:val="left" w:pos="945"/>
        </w:tabs>
        <w:spacing w:before="50" w:line="280" w:lineRule="auto"/>
        <w:ind w:right="117" w:hanging="360"/>
        <w:rPr>
          <w:sz w:val="24"/>
        </w:rPr>
      </w:pPr>
      <w:r w:rsidRPr="00981861">
        <w:rPr>
          <w:sz w:val="24"/>
        </w:rPr>
        <w:t>czynny odciąg o dużym przepływie instalacji odciągu zgodny z normą PN-EN ISO 7396- 2, typ 1H z przepływem na poziomie od 50 do 80</w:t>
      </w:r>
      <w:r w:rsidRPr="00981861">
        <w:rPr>
          <w:spacing w:val="-13"/>
          <w:sz w:val="24"/>
        </w:rPr>
        <w:t xml:space="preserve"> </w:t>
      </w:r>
      <w:r w:rsidRPr="00981861">
        <w:rPr>
          <w:sz w:val="24"/>
        </w:rPr>
        <w:t>l/min,</w:t>
      </w:r>
    </w:p>
    <w:p w14:paraId="4911D51E" w14:textId="77777777" w:rsidR="00981861" w:rsidRPr="00981861" w:rsidRDefault="00981861" w:rsidP="00981861">
      <w:pPr>
        <w:numPr>
          <w:ilvl w:val="1"/>
          <w:numId w:val="7"/>
        </w:numPr>
        <w:tabs>
          <w:tab w:val="left" w:pos="944"/>
          <w:tab w:val="left" w:pos="945"/>
        </w:tabs>
        <w:spacing w:before="2" w:line="280" w:lineRule="auto"/>
        <w:ind w:right="713" w:hanging="360"/>
        <w:rPr>
          <w:sz w:val="24"/>
        </w:rPr>
      </w:pPr>
      <w:r w:rsidRPr="00981861">
        <w:rPr>
          <w:sz w:val="24"/>
        </w:rPr>
        <w:t>czynny odciąg o małym przepływie instalacji odciągu zgodny z normą PN-EN ISO 7396-2, typ 1L z przepływem na poziomie od 25 do 50</w:t>
      </w:r>
      <w:r w:rsidRPr="00981861">
        <w:rPr>
          <w:spacing w:val="-15"/>
          <w:sz w:val="24"/>
        </w:rPr>
        <w:t xml:space="preserve"> </w:t>
      </w:r>
      <w:r w:rsidRPr="00981861">
        <w:rPr>
          <w:sz w:val="24"/>
        </w:rPr>
        <w:t>l/min</w:t>
      </w:r>
    </w:p>
    <w:p w14:paraId="4C29B77D" w14:textId="77777777" w:rsidR="00981861" w:rsidRPr="00981861" w:rsidRDefault="00981861" w:rsidP="00981861">
      <w:pPr>
        <w:numPr>
          <w:ilvl w:val="0"/>
          <w:numId w:val="7"/>
        </w:numPr>
        <w:tabs>
          <w:tab w:val="left" w:pos="597"/>
        </w:tabs>
        <w:spacing w:before="1" w:line="280" w:lineRule="auto"/>
        <w:ind w:right="668"/>
        <w:rPr>
          <w:sz w:val="24"/>
        </w:rPr>
      </w:pPr>
      <w:r w:rsidRPr="00981861">
        <w:rPr>
          <w:sz w:val="24"/>
        </w:rPr>
        <w:t>Jakiego typu wtyku odciągu gazów poanestetycznych będzie wymagał Zamawiający: AGSS AGA, AGSS DIN II (Draeger), inny</w:t>
      </w:r>
      <w:r w:rsidRPr="00981861">
        <w:rPr>
          <w:spacing w:val="-6"/>
          <w:sz w:val="24"/>
        </w:rPr>
        <w:t xml:space="preserve"> </w:t>
      </w:r>
      <w:r w:rsidRPr="00981861">
        <w:rPr>
          <w:sz w:val="24"/>
        </w:rPr>
        <w:t>niewymieniony?</w:t>
      </w:r>
    </w:p>
    <w:p w14:paraId="497A828C" w14:textId="1D85A0B2" w:rsidR="00981861" w:rsidRPr="009E5518" w:rsidRDefault="00981861" w:rsidP="009E5518">
      <w:pPr>
        <w:numPr>
          <w:ilvl w:val="0"/>
          <w:numId w:val="7"/>
        </w:numPr>
        <w:tabs>
          <w:tab w:val="left" w:pos="597"/>
        </w:tabs>
        <w:spacing w:line="280" w:lineRule="auto"/>
        <w:ind w:right="199"/>
        <w:rPr>
          <w:sz w:val="24"/>
        </w:rPr>
      </w:pPr>
      <w:r w:rsidRPr="00981861">
        <w:rPr>
          <w:sz w:val="24"/>
        </w:rPr>
        <w:t>Prosimy o podanie producenta/modelu stosowanych przez Zamawiającego na oddziale przetworników ciśnienia (np. Edwards, ICU Medical, BectonDickinson / Argon / Merit, UTAH,</w:t>
      </w:r>
      <w:r w:rsidRPr="00981861">
        <w:rPr>
          <w:spacing w:val="-3"/>
          <w:sz w:val="24"/>
        </w:rPr>
        <w:t xml:space="preserve"> </w:t>
      </w:r>
      <w:r w:rsidRPr="00981861">
        <w:rPr>
          <w:sz w:val="24"/>
        </w:rPr>
        <w:t>B.Braun).</w:t>
      </w:r>
      <w:r w:rsidRPr="00981861">
        <w:rPr>
          <w:spacing w:val="-3"/>
          <w:sz w:val="24"/>
        </w:rPr>
        <w:t xml:space="preserve"> </w:t>
      </w:r>
      <w:r w:rsidRPr="00981861">
        <w:rPr>
          <w:sz w:val="24"/>
        </w:rPr>
        <w:t>Odpowiedź</w:t>
      </w:r>
      <w:r w:rsidRPr="00981861">
        <w:rPr>
          <w:spacing w:val="-3"/>
          <w:sz w:val="24"/>
        </w:rPr>
        <w:t xml:space="preserve"> </w:t>
      </w:r>
      <w:r w:rsidRPr="00981861">
        <w:rPr>
          <w:sz w:val="24"/>
        </w:rPr>
        <w:t>na</w:t>
      </w:r>
      <w:r w:rsidRPr="00981861">
        <w:rPr>
          <w:spacing w:val="-4"/>
          <w:sz w:val="24"/>
        </w:rPr>
        <w:t xml:space="preserve"> </w:t>
      </w:r>
      <w:r w:rsidRPr="00981861">
        <w:rPr>
          <w:sz w:val="24"/>
        </w:rPr>
        <w:t>to</w:t>
      </w:r>
      <w:r w:rsidRPr="00981861">
        <w:rPr>
          <w:spacing w:val="-5"/>
          <w:sz w:val="24"/>
        </w:rPr>
        <w:t xml:space="preserve"> </w:t>
      </w:r>
      <w:r w:rsidRPr="00981861">
        <w:rPr>
          <w:sz w:val="24"/>
        </w:rPr>
        <w:t>pytanie</w:t>
      </w:r>
      <w:r w:rsidRPr="00981861">
        <w:rPr>
          <w:spacing w:val="-4"/>
          <w:sz w:val="24"/>
        </w:rPr>
        <w:t xml:space="preserve"> </w:t>
      </w:r>
      <w:r w:rsidRPr="00981861">
        <w:rPr>
          <w:sz w:val="24"/>
        </w:rPr>
        <w:t>pozwoli</w:t>
      </w:r>
      <w:r w:rsidRPr="00981861">
        <w:rPr>
          <w:spacing w:val="-2"/>
          <w:sz w:val="24"/>
        </w:rPr>
        <w:t xml:space="preserve"> </w:t>
      </w:r>
      <w:r w:rsidRPr="00981861">
        <w:rPr>
          <w:sz w:val="24"/>
        </w:rPr>
        <w:t>na</w:t>
      </w:r>
      <w:r w:rsidRPr="00981861">
        <w:rPr>
          <w:spacing w:val="-2"/>
          <w:sz w:val="24"/>
        </w:rPr>
        <w:t xml:space="preserve"> </w:t>
      </w:r>
      <w:r w:rsidRPr="00981861">
        <w:rPr>
          <w:sz w:val="24"/>
        </w:rPr>
        <w:t>wycenę,</w:t>
      </w:r>
      <w:r w:rsidRPr="00981861">
        <w:rPr>
          <w:spacing w:val="-5"/>
          <w:sz w:val="24"/>
        </w:rPr>
        <w:t xml:space="preserve"> </w:t>
      </w:r>
      <w:r w:rsidRPr="00981861">
        <w:rPr>
          <w:sz w:val="24"/>
        </w:rPr>
        <w:t>ujęcie</w:t>
      </w:r>
      <w:r w:rsidRPr="00981861">
        <w:rPr>
          <w:spacing w:val="-4"/>
          <w:sz w:val="24"/>
        </w:rPr>
        <w:t xml:space="preserve"> </w:t>
      </w:r>
      <w:r w:rsidRPr="00981861">
        <w:rPr>
          <w:sz w:val="24"/>
        </w:rPr>
        <w:t>w</w:t>
      </w:r>
      <w:r w:rsidRPr="00981861">
        <w:rPr>
          <w:spacing w:val="-3"/>
          <w:sz w:val="24"/>
        </w:rPr>
        <w:t xml:space="preserve"> </w:t>
      </w:r>
      <w:r w:rsidRPr="00981861">
        <w:rPr>
          <w:sz w:val="24"/>
        </w:rPr>
        <w:t>ofercie</w:t>
      </w:r>
      <w:r w:rsidRPr="00981861">
        <w:rPr>
          <w:spacing w:val="-2"/>
          <w:sz w:val="24"/>
        </w:rPr>
        <w:t xml:space="preserve"> </w:t>
      </w:r>
      <w:r w:rsidRPr="00981861">
        <w:rPr>
          <w:sz w:val="24"/>
        </w:rPr>
        <w:t>i</w:t>
      </w:r>
      <w:r w:rsidRPr="00981861">
        <w:rPr>
          <w:spacing w:val="-3"/>
          <w:sz w:val="24"/>
        </w:rPr>
        <w:t xml:space="preserve"> </w:t>
      </w:r>
      <w:r w:rsidRPr="00981861">
        <w:rPr>
          <w:sz w:val="24"/>
        </w:rPr>
        <w:t>dostawę</w:t>
      </w:r>
    </w:p>
    <w:p w14:paraId="1F699FCD" w14:textId="77777777" w:rsidR="00981861" w:rsidRPr="00981861" w:rsidRDefault="00981861" w:rsidP="00981861">
      <w:pPr>
        <w:spacing w:before="30" w:line="280" w:lineRule="auto"/>
        <w:ind w:left="596" w:right="1062"/>
        <w:rPr>
          <w:sz w:val="24"/>
          <w:szCs w:val="24"/>
        </w:rPr>
      </w:pPr>
      <w:r w:rsidRPr="00981861">
        <w:rPr>
          <w:sz w:val="24"/>
          <w:szCs w:val="24"/>
        </w:rPr>
        <w:t>odpowiednich, kompatybilnych przewodów interfejsowych do podłączenia tych przetworników.</w:t>
      </w:r>
    </w:p>
    <w:p w14:paraId="322447D3" w14:textId="77777777" w:rsidR="00981861" w:rsidRPr="00981861" w:rsidRDefault="00981861" w:rsidP="00981861">
      <w:pPr>
        <w:spacing w:line="292" w:lineRule="exact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34E44704" w14:textId="77777777" w:rsidR="00981861" w:rsidRPr="00981861" w:rsidRDefault="00981861" w:rsidP="00981861">
      <w:pPr>
        <w:numPr>
          <w:ilvl w:val="0"/>
          <w:numId w:val="6"/>
        </w:numPr>
        <w:tabs>
          <w:tab w:val="left" w:pos="597"/>
        </w:tabs>
        <w:spacing w:before="51"/>
        <w:ind w:hanging="361"/>
        <w:rPr>
          <w:sz w:val="24"/>
        </w:rPr>
      </w:pPr>
      <w:r w:rsidRPr="00981861">
        <w:rPr>
          <w:sz w:val="24"/>
        </w:rPr>
        <w:t>Zamawiający będzie wymagał wtyków gazowych tlenu i powietrza typu</w:t>
      </w:r>
      <w:r w:rsidRPr="00981861">
        <w:rPr>
          <w:spacing w:val="-10"/>
          <w:sz w:val="24"/>
        </w:rPr>
        <w:t xml:space="preserve"> </w:t>
      </w:r>
      <w:r w:rsidRPr="00981861">
        <w:rPr>
          <w:sz w:val="24"/>
        </w:rPr>
        <w:t>AGA</w:t>
      </w:r>
    </w:p>
    <w:p w14:paraId="3485245E" w14:textId="77777777" w:rsidR="00981861" w:rsidRPr="00981861" w:rsidRDefault="00981861" w:rsidP="00981861">
      <w:pPr>
        <w:numPr>
          <w:ilvl w:val="0"/>
          <w:numId w:val="6"/>
        </w:numPr>
        <w:tabs>
          <w:tab w:val="left" w:pos="597"/>
        </w:tabs>
        <w:spacing w:before="50" w:line="280" w:lineRule="auto"/>
        <w:ind w:right="396"/>
        <w:rPr>
          <w:sz w:val="24"/>
        </w:rPr>
      </w:pPr>
      <w:r w:rsidRPr="00981861">
        <w:rPr>
          <w:sz w:val="24"/>
        </w:rPr>
        <w:t>Zamawiający nie posiada na ten moment instalacji odciągu gazów poanestetycznych w Poradni</w:t>
      </w:r>
      <w:r w:rsidRPr="00981861">
        <w:rPr>
          <w:spacing w:val="-1"/>
          <w:sz w:val="24"/>
        </w:rPr>
        <w:t xml:space="preserve"> </w:t>
      </w:r>
      <w:r w:rsidRPr="00981861">
        <w:rPr>
          <w:sz w:val="24"/>
        </w:rPr>
        <w:t>Endoskopowej</w:t>
      </w:r>
    </w:p>
    <w:p w14:paraId="72D101A9" w14:textId="77777777" w:rsidR="00981861" w:rsidRPr="00981861" w:rsidRDefault="00981861" w:rsidP="00981861">
      <w:pPr>
        <w:numPr>
          <w:ilvl w:val="0"/>
          <w:numId w:val="6"/>
        </w:numPr>
        <w:tabs>
          <w:tab w:val="left" w:pos="597"/>
        </w:tabs>
        <w:spacing w:before="1"/>
        <w:ind w:hanging="361"/>
        <w:rPr>
          <w:sz w:val="24"/>
        </w:rPr>
      </w:pPr>
      <w:r w:rsidRPr="00981861">
        <w:rPr>
          <w:sz w:val="24"/>
        </w:rPr>
        <w:t>Zamawiający będzie wymagał wtyku odciągu gazów poanestetycznych AGSS</w:t>
      </w:r>
      <w:r w:rsidRPr="00981861">
        <w:rPr>
          <w:spacing w:val="-4"/>
          <w:sz w:val="24"/>
        </w:rPr>
        <w:t xml:space="preserve"> </w:t>
      </w:r>
      <w:r w:rsidRPr="00981861">
        <w:rPr>
          <w:sz w:val="24"/>
        </w:rPr>
        <w:t>AGA</w:t>
      </w:r>
    </w:p>
    <w:p w14:paraId="5739B697" w14:textId="77777777" w:rsidR="00981861" w:rsidRPr="00981861" w:rsidRDefault="00981861" w:rsidP="00981861">
      <w:pPr>
        <w:numPr>
          <w:ilvl w:val="0"/>
          <w:numId w:val="6"/>
        </w:numPr>
        <w:tabs>
          <w:tab w:val="left" w:pos="597"/>
        </w:tabs>
        <w:spacing w:before="50"/>
        <w:ind w:hanging="361"/>
        <w:rPr>
          <w:sz w:val="24"/>
        </w:rPr>
      </w:pPr>
      <w:r w:rsidRPr="00981861">
        <w:rPr>
          <w:sz w:val="24"/>
        </w:rPr>
        <w:t>Zamawiający dotychczas stosował przetworniki ciśnienia produkcji</w:t>
      </w:r>
      <w:r w:rsidRPr="00981861">
        <w:rPr>
          <w:spacing w:val="-10"/>
          <w:sz w:val="24"/>
        </w:rPr>
        <w:t xml:space="preserve"> </w:t>
      </w:r>
      <w:r w:rsidRPr="00981861">
        <w:rPr>
          <w:sz w:val="24"/>
        </w:rPr>
        <w:t>Edwards</w:t>
      </w:r>
    </w:p>
    <w:p w14:paraId="5C1EA4FB" w14:textId="77777777" w:rsidR="00981861" w:rsidRPr="00981861" w:rsidRDefault="00FB08C1" w:rsidP="00981861">
      <w:pPr>
        <w:spacing w:before="10"/>
        <w:rPr>
          <w:sz w:val="21"/>
          <w:szCs w:val="24"/>
        </w:rPr>
      </w:pPr>
      <w:r>
        <w:rPr>
          <w:sz w:val="24"/>
          <w:szCs w:val="24"/>
        </w:rPr>
        <w:pict w14:anchorId="1B5CBE47">
          <v:shape id="_x0000_s1066" style="position:absolute;margin-left:70.8pt;margin-top:15.7pt;width:448pt;height:.1pt;z-index:-251630592;mso-wrap-distance-left:0;mso-wrap-distance-right:0;mso-position-horizontal-relative:page" coordorigin="1416,314" coordsize="8960,0" path="m1416,314r8960,e" filled="f" strokeweight=".27489mm">
            <v:path arrowok="t"/>
            <w10:wrap type="topAndBottom" anchorx="page"/>
          </v:shape>
        </w:pict>
      </w:r>
    </w:p>
    <w:p w14:paraId="1EAC2121" w14:textId="77777777" w:rsidR="00981861" w:rsidRPr="00981861" w:rsidRDefault="00981861" w:rsidP="00981861">
      <w:pPr>
        <w:spacing w:before="4"/>
        <w:rPr>
          <w:sz w:val="27"/>
          <w:szCs w:val="24"/>
        </w:rPr>
      </w:pPr>
    </w:p>
    <w:p w14:paraId="4C7FB0B3" w14:textId="06E6E25E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9E5518">
        <w:rPr>
          <w:b/>
          <w:bCs/>
          <w:color w:val="6166EF"/>
          <w:sz w:val="24"/>
          <w:szCs w:val="24"/>
        </w:rPr>
        <w:t>26</w:t>
      </w:r>
    </w:p>
    <w:p w14:paraId="59AAA854" w14:textId="77777777" w:rsidR="00981861" w:rsidRPr="00981861" w:rsidRDefault="00981861" w:rsidP="00981861">
      <w:pPr>
        <w:spacing w:before="50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W 2023 roku ENISA opublikowała raport na temat zagrożeń cybernetycznych dla</w:t>
      </w:r>
    </w:p>
    <w:p w14:paraId="03088E8A" w14:textId="77777777" w:rsidR="00981861" w:rsidRPr="00981861" w:rsidRDefault="00981861" w:rsidP="00981861">
      <w:pPr>
        <w:spacing w:before="51" w:line="280" w:lineRule="auto"/>
        <w:ind w:left="236" w:right="393"/>
        <w:rPr>
          <w:sz w:val="24"/>
          <w:szCs w:val="24"/>
        </w:rPr>
      </w:pPr>
      <w:r w:rsidRPr="00981861">
        <w:rPr>
          <w:sz w:val="24"/>
          <w:szCs w:val="24"/>
        </w:rPr>
        <w:t>europejskiego sektora ochrony zdrowia. Z dokumentu wynika, że pod względem rodzaju ataków wyraźnie przeważały ataki ransomware, które stanowiły 37%, oraz te związane z wypłynięciem danych, stanowiące 32% (źródło: opracowanie własne na podstawie: ENISA,</w:t>
      </w:r>
    </w:p>
    <w:p w14:paraId="7A50E672" w14:textId="77777777" w:rsidR="00981861" w:rsidRPr="00981861" w:rsidRDefault="00981861" w:rsidP="00981861">
      <w:pPr>
        <w:spacing w:line="280" w:lineRule="auto"/>
        <w:ind w:left="236" w:right="137"/>
        <w:jc w:val="both"/>
        <w:rPr>
          <w:sz w:val="24"/>
          <w:szCs w:val="24"/>
        </w:rPr>
      </w:pPr>
      <w:r w:rsidRPr="00981861">
        <w:rPr>
          <w:sz w:val="24"/>
          <w:szCs w:val="24"/>
        </w:rPr>
        <w:t>ENISA threat landscape: health sector THREAT LANDSCAPE: HEALTH SECTOR, czerwiec 2023). W związku z powyższym, czy Zamawiający w celu zwiększenia cyberbezpieczeństwa urządzeń medycznych będzie wymagał aby dostarczony sprzęt był zabezpieczony systemowo hasłem</w:t>
      </w:r>
    </w:p>
    <w:p w14:paraId="0CA5AAF7" w14:textId="77777777" w:rsidR="00981861" w:rsidRPr="00981861" w:rsidRDefault="00981861" w:rsidP="00981861">
      <w:pPr>
        <w:spacing w:line="280" w:lineRule="auto"/>
        <w:ind w:left="236"/>
        <w:rPr>
          <w:sz w:val="24"/>
          <w:szCs w:val="24"/>
        </w:rPr>
      </w:pPr>
      <w:r w:rsidRPr="00981861">
        <w:rPr>
          <w:sz w:val="24"/>
          <w:szCs w:val="24"/>
        </w:rPr>
        <w:lastRenderedPageBreak/>
        <w:t>lub fizycznie plombą przed nieautoryzowanym dostępem firm trzecich do gromadzonych danych?.</w:t>
      </w:r>
    </w:p>
    <w:p w14:paraId="4A9C8066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70F6AB82" w14:textId="77777777" w:rsidR="00981861" w:rsidRPr="00981861" w:rsidRDefault="00981861" w:rsidP="00981861">
      <w:pPr>
        <w:spacing w:before="50" w:line="280" w:lineRule="auto"/>
        <w:ind w:left="236" w:right="665"/>
        <w:rPr>
          <w:sz w:val="24"/>
          <w:szCs w:val="24"/>
        </w:rPr>
      </w:pPr>
      <w:r w:rsidRPr="00981861">
        <w:rPr>
          <w:sz w:val="24"/>
          <w:szCs w:val="24"/>
        </w:rPr>
        <w:t>Zamawiający nie będzie wymagał aby dostarczony sprzęt był zabezpieczony systemowo hasłem lub fizycznie plombą przed nieautoryzowanym dostępem firm trzecich do gromadzonych danych.</w:t>
      </w:r>
    </w:p>
    <w:p w14:paraId="421E8DFE" w14:textId="77777777" w:rsidR="00981861" w:rsidRPr="00981861" w:rsidRDefault="00FB08C1" w:rsidP="00981861">
      <w:pPr>
        <w:spacing w:before="11"/>
        <w:rPr>
          <w:sz w:val="17"/>
          <w:szCs w:val="24"/>
        </w:rPr>
      </w:pPr>
      <w:r>
        <w:rPr>
          <w:sz w:val="24"/>
          <w:szCs w:val="24"/>
        </w:rPr>
        <w:pict w14:anchorId="4FFC6177">
          <v:shape id="_x0000_s1067" style="position:absolute;margin-left:70.8pt;margin-top:13.3pt;width:448pt;height:.1pt;z-index:-251629568;mso-wrap-distance-left:0;mso-wrap-distance-right:0;mso-position-horizontal-relative:page" coordorigin="1416,266" coordsize="8960,0" path="m1416,266r8960,e" filled="f" strokeweight=".27489mm">
            <v:path arrowok="t"/>
            <w10:wrap type="topAndBottom" anchorx="page"/>
          </v:shape>
        </w:pict>
      </w:r>
    </w:p>
    <w:p w14:paraId="1724BB2A" w14:textId="77777777" w:rsidR="009E5518" w:rsidRDefault="009E5518" w:rsidP="00981861">
      <w:pPr>
        <w:spacing w:before="52"/>
        <w:ind w:left="236"/>
        <w:outlineLvl w:val="0"/>
        <w:rPr>
          <w:b/>
          <w:bCs/>
          <w:color w:val="6166EF"/>
          <w:sz w:val="24"/>
          <w:szCs w:val="24"/>
        </w:rPr>
      </w:pPr>
    </w:p>
    <w:p w14:paraId="510FF8F0" w14:textId="634C3CBD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9E5518">
        <w:rPr>
          <w:b/>
          <w:bCs/>
          <w:color w:val="6166EF"/>
          <w:sz w:val="24"/>
          <w:szCs w:val="24"/>
        </w:rPr>
        <w:t>27</w:t>
      </w:r>
    </w:p>
    <w:p w14:paraId="6CCDDE4F" w14:textId="7EC2F918" w:rsidR="00981861" w:rsidRPr="00981861" w:rsidRDefault="00981861" w:rsidP="00981861">
      <w:pPr>
        <w:spacing w:before="50" w:line="280" w:lineRule="auto"/>
        <w:ind w:left="236" w:right="721"/>
        <w:rPr>
          <w:sz w:val="24"/>
          <w:szCs w:val="24"/>
        </w:rPr>
      </w:pPr>
      <w:r w:rsidRPr="006B5664">
        <w:rPr>
          <w:sz w:val="24"/>
          <w:szCs w:val="24"/>
        </w:rPr>
        <w:t>Zamawiający w odpowiedzi na pytanie nr 7 informuje o konieczności dostawy 2 UPSów.</w:t>
      </w:r>
      <w:r w:rsidRPr="00981861">
        <w:rPr>
          <w:sz w:val="24"/>
          <w:szCs w:val="24"/>
        </w:rPr>
        <w:t xml:space="preserve"> Prosimy o potwierdzenie czy w ramach zadania oprócz zasilania gwarantowanego należy przewidzieć osobno zasilanie rezerwowe, zasilane z agregatu prądotwórczego bądź drugiego niezależnego zasilania? W PFU Zamawiający</w:t>
      </w:r>
    </w:p>
    <w:p w14:paraId="30D675B6" w14:textId="77777777" w:rsidR="00981861" w:rsidRPr="00981861" w:rsidRDefault="00981861" w:rsidP="00981861">
      <w:pPr>
        <w:spacing w:before="2" w:line="280" w:lineRule="auto"/>
        <w:ind w:left="236" w:right="851"/>
        <w:rPr>
          <w:sz w:val="24"/>
          <w:szCs w:val="24"/>
        </w:rPr>
      </w:pPr>
      <w:r w:rsidRPr="00981861">
        <w:rPr>
          <w:sz w:val="24"/>
          <w:szCs w:val="24"/>
        </w:rPr>
        <w:t>informuje „Do projektowanej rozdzielnicy doprowadzone zostaną zasilania z części niegwarantowanej TS (zasilanie podstawowe) oraz z części zasilania gwarantowanego</w:t>
      </w:r>
    </w:p>
    <w:p w14:paraId="2E6E8815" w14:textId="77777777" w:rsidR="00981861" w:rsidRPr="00981861" w:rsidRDefault="00981861" w:rsidP="00981861">
      <w:pPr>
        <w:spacing w:line="280" w:lineRule="auto"/>
        <w:ind w:left="236" w:right="237"/>
        <w:rPr>
          <w:sz w:val="24"/>
          <w:szCs w:val="24"/>
        </w:rPr>
      </w:pPr>
      <w:r w:rsidRPr="00981861">
        <w:rPr>
          <w:sz w:val="24"/>
          <w:szCs w:val="24"/>
        </w:rPr>
        <w:t>TR (zasilanie rezerwowe)” - czy na pewno zasilanie gwarantowane ma być zasilane z tablicy TR (zasilanie rezerwowe) ? Czy na obiekcie występuje agregat prądotwórczy z odpowiednim zapasem mocy?</w:t>
      </w:r>
    </w:p>
    <w:p w14:paraId="6167539C" w14:textId="77777777" w:rsidR="00981861" w:rsidRPr="00981861" w:rsidRDefault="00981861" w:rsidP="00981861">
      <w:pPr>
        <w:spacing w:before="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53FF7A89" w14:textId="77777777" w:rsidR="00981861" w:rsidRPr="00981861" w:rsidRDefault="00981861" w:rsidP="00981861">
      <w:pPr>
        <w:spacing w:before="50" w:line="280" w:lineRule="auto"/>
        <w:ind w:left="236" w:right="473"/>
        <w:rPr>
          <w:sz w:val="24"/>
          <w:szCs w:val="24"/>
        </w:rPr>
      </w:pPr>
      <w:r w:rsidRPr="00981861">
        <w:rPr>
          <w:sz w:val="24"/>
          <w:szCs w:val="24"/>
        </w:rPr>
        <w:t>W ramach zadania oprócz zasilania gwarantowanego Zamawiający nie wymaga osobnego zasilania rezerwowego, zasilania z agregatu prądotwórczego, ani drugiego niezależnego zasilania. Zasilanie gwarantowane ma być zasilane z tablicy TR (zasilanie rezerwowe) Zamawiający dysponuje agregatem prądotwórczym z odpowiednim zapasem mocy.</w:t>
      </w:r>
    </w:p>
    <w:p w14:paraId="0B0CC512" w14:textId="77777777" w:rsidR="00981861" w:rsidRPr="00981861" w:rsidRDefault="00FB08C1" w:rsidP="00981861">
      <w:pPr>
        <w:spacing w:before="8"/>
        <w:rPr>
          <w:sz w:val="17"/>
          <w:szCs w:val="24"/>
        </w:rPr>
      </w:pPr>
      <w:r>
        <w:rPr>
          <w:sz w:val="24"/>
          <w:szCs w:val="24"/>
        </w:rPr>
        <w:pict w14:anchorId="2D3253B3">
          <v:shape id="_x0000_s1075" style="position:absolute;margin-left:70.8pt;margin-top:13.15pt;width:448pt;height:.1pt;z-index:-251625472;mso-wrap-distance-left:0;mso-wrap-distance-right:0;mso-position-horizontal-relative:page" coordorigin="1416,263" coordsize="8960,0" path="m1416,263r8960,e" filled="f" strokeweight=".27489mm">
            <v:path arrowok="t"/>
            <w10:wrap type="topAndBottom" anchorx="page"/>
          </v:shape>
        </w:pict>
      </w:r>
    </w:p>
    <w:p w14:paraId="03F0FB37" w14:textId="77777777" w:rsidR="00981861" w:rsidRPr="00981861" w:rsidRDefault="00981861" w:rsidP="00981861">
      <w:pPr>
        <w:spacing w:before="4"/>
        <w:rPr>
          <w:sz w:val="27"/>
          <w:szCs w:val="24"/>
        </w:rPr>
      </w:pPr>
    </w:p>
    <w:p w14:paraId="4EE21EE2" w14:textId="0E085778" w:rsidR="00981861" w:rsidRPr="00981861" w:rsidRDefault="00981861" w:rsidP="00981861">
      <w:pPr>
        <w:spacing w:before="52"/>
        <w:ind w:left="236"/>
        <w:jc w:val="both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9E5518">
        <w:rPr>
          <w:b/>
          <w:bCs/>
          <w:color w:val="6166EF"/>
          <w:sz w:val="24"/>
          <w:szCs w:val="24"/>
        </w:rPr>
        <w:t>28</w:t>
      </w:r>
    </w:p>
    <w:p w14:paraId="53C79CE4" w14:textId="71103DEE" w:rsidR="00981861" w:rsidRPr="00981861" w:rsidRDefault="00981861" w:rsidP="00981861">
      <w:pPr>
        <w:spacing w:before="50" w:line="280" w:lineRule="auto"/>
        <w:ind w:left="236" w:right="149"/>
        <w:jc w:val="both"/>
        <w:rPr>
          <w:sz w:val="24"/>
          <w:szCs w:val="24"/>
        </w:rPr>
      </w:pPr>
      <w:r w:rsidRPr="006B5664">
        <w:rPr>
          <w:sz w:val="24"/>
          <w:szCs w:val="24"/>
        </w:rPr>
        <w:t>Zamawiający w odpowiedzi nr 7 informuje że</w:t>
      </w:r>
      <w:r w:rsidRPr="00981861">
        <w:rPr>
          <w:sz w:val="24"/>
          <w:szCs w:val="24"/>
        </w:rPr>
        <w:t xml:space="preserve"> UPS ma posiadać baterie żywotności 12-15 lat wg klasyfikacji Eurobatu – czy Zamawiający zaakceptuje baterie o żywotności 10-12 lat spełniający pozostałe zapisy zamieszczone w odpowiedzi</w:t>
      </w:r>
    </w:p>
    <w:p w14:paraId="2BDABA09" w14:textId="77777777" w:rsidR="00981861" w:rsidRPr="00981861" w:rsidRDefault="00981861" w:rsidP="00981861">
      <w:pPr>
        <w:spacing w:before="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011FB1A2" w14:textId="77777777" w:rsidR="00981861" w:rsidRPr="00981861" w:rsidRDefault="00981861" w:rsidP="00981861">
      <w:pPr>
        <w:spacing w:before="50" w:line="280" w:lineRule="auto"/>
        <w:ind w:left="236" w:right="918"/>
        <w:rPr>
          <w:sz w:val="24"/>
          <w:szCs w:val="24"/>
        </w:rPr>
      </w:pPr>
      <w:r w:rsidRPr="00981861">
        <w:rPr>
          <w:sz w:val="24"/>
          <w:szCs w:val="24"/>
        </w:rPr>
        <w:t>Zamawiający zaakceptuje baterie o żywotności 10-12 lat spełniające pozostałe zapisy zamieszczone w odpowiedzi</w:t>
      </w:r>
    </w:p>
    <w:p w14:paraId="37EE3678" w14:textId="77777777" w:rsidR="00981861" w:rsidRPr="00981861" w:rsidRDefault="00FB08C1" w:rsidP="00981861">
      <w:pPr>
        <w:spacing w:before="10"/>
        <w:rPr>
          <w:sz w:val="17"/>
          <w:szCs w:val="24"/>
        </w:rPr>
      </w:pPr>
      <w:r>
        <w:rPr>
          <w:sz w:val="24"/>
          <w:szCs w:val="24"/>
        </w:rPr>
        <w:pict w14:anchorId="7EC1B3A5">
          <v:shape id="_x0000_s1076" style="position:absolute;margin-left:70.8pt;margin-top:13.25pt;width:448pt;height:.1pt;z-index:-251624448;mso-wrap-distance-left:0;mso-wrap-distance-right:0;mso-position-horizontal-relative:page" coordorigin="1416,265" coordsize="8960,0" path="m1416,265r8960,e" filled="f" strokeweight=".27489mm">
            <v:path arrowok="t"/>
            <w10:wrap type="topAndBottom" anchorx="page"/>
          </v:shape>
        </w:pict>
      </w:r>
    </w:p>
    <w:p w14:paraId="19612892" w14:textId="77777777" w:rsidR="009E5518" w:rsidRDefault="009E5518" w:rsidP="00981861">
      <w:pPr>
        <w:spacing w:before="30"/>
        <w:ind w:left="236"/>
        <w:outlineLvl w:val="0"/>
        <w:rPr>
          <w:b/>
          <w:bCs/>
          <w:color w:val="6166EF"/>
          <w:sz w:val="24"/>
          <w:szCs w:val="24"/>
        </w:rPr>
      </w:pPr>
    </w:p>
    <w:p w14:paraId="1A5C8BE5" w14:textId="45E5BBC4" w:rsidR="00981861" w:rsidRPr="00981861" w:rsidRDefault="00981861" w:rsidP="00981861">
      <w:pPr>
        <w:spacing w:before="30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9E5518">
        <w:rPr>
          <w:b/>
          <w:bCs/>
          <w:color w:val="6166EF"/>
          <w:sz w:val="24"/>
          <w:szCs w:val="24"/>
        </w:rPr>
        <w:t>29</w:t>
      </w:r>
    </w:p>
    <w:p w14:paraId="6B6F8ED4" w14:textId="77777777" w:rsidR="00981861" w:rsidRPr="00981861" w:rsidRDefault="00981861" w:rsidP="00981861">
      <w:pPr>
        <w:spacing w:before="51" w:line="278" w:lineRule="auto"/>
        <w:ind w:left="236" w:right="235"/>
        <w:rPr>
          <w:sz w:val="24"/>
          <w:szCs w:val="24"/>
        </w:rPr>
      </w:pPr>
      <w:r w:rsidRPr="00981861">
        <w:rPr>
          <w:sz w:val="24"/>
          <w:szCs w:val="24"/>
        </w:rPr>
        <w:t>Zgodnie z zapisami dokumentu „2 PFU NIO-PIB Endoskopia”, monitoring CCTV powinien być transmitowany wydzieloną siecią LAN do serwera wizyjnego zlokalizowanego w szafie</w:t>
      </w:r>
    </w:p>
    <w:p w14:paraId="31C75586" w14:textId="77777777" w:rsidR="00981861" w:rsidRPr="00981861" w:rsidRDefault="00981861" w:rsidP="00981861">
      <w:pPr>
        <w:spacing w:before="4" w:line="280" w:lineRule="auto"/>
        <w:ind w:left="236" w:right="173"/>
        <w:rPr>
          <w:sz w:val="24"/>
          <w:szCs w:val="24"/>
        </w:rPr>
      </w:pPr>
      <w:r w:rsidRPr="00981861">
        <w:rPr>
          <w:sz w:val="24"/>
          <w:szCs w:val="24"/>
        </w:rPr>
        <w:t>serwerowej znajdującej się w pomieszczeniu recepcji. Uprzejmie prosimy o doprecyzowanie, czy chodzi o recepcję już istniejącą, zlokalizowaną w budynku, czy też o część Rejestracji wskazaną na „RYS. NR 3”? W przypadku, gdy mowa o istniejącej recepcji, prosimy o</w:t>
      </w:r>
    </w:p>
    <w:p w14:paraId="4728CEEB" w14:textId="77777777" w:rsidR="00981861" w:rsidRPr="00981861" w:rsidRDefault="00981861" w:rsidP="00981861">
      <w:pPr>
        <w:spacing w:before="2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udostępnienie rzutu pomieszczeń obejmujących wskazane miejsce.</w:t>
      </w:r>
    </w:p>
    <w:p w14:paraId="0396F407" w14:textId="77777777" w:rsidR="00981861" w:rsidRPr="00981861" w:rsidRDefault="00981861" w:rsidP="00981861">
      <w:pPr>
        <w:spacing w:before="50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511C5E2C" w14:textId="77777777" w:rsidR="00981861" w:rsidRPr="00981861" w:rsidRDefault="00981861" w:rsidP="00981861">
      <w:pPr>
        <w:spacing w:before="50" w:line="280" w:lineRule="auto"/>
        <w:ind w:left="236" w:right="361"/>
        <w:rPr>
          <w:sz w:val="24"/>
          <w:szCs w:val="24"/>
        </w:rPr>
      </w:pPr>
      <w:r w:rsidRPr="00981861">
        <w:rPr>
          <w:sz w:val="24"/>
          <w:szCs w:val="24"/>
        </w:rPr>
        <w:t xml:space="preserve">Jako pomieszczenie recepcji Zamawiający wskazuje część Rejestracji wskazaną na „RYS. NR </w:t>
      </w:r>
      <w:r w:rsidRPr="00981861">
        <w:rPr>
          <w:sz w:val="24"/>
          <w:szCs w:val="24"/>
        </w:rPr>
        <w:lastRenderedPageBreak/>
        <w:t>3”.</w:t>
      </w:r>
    </w:p>
    <w:p w14:paraId="4855AF93" w14:textId="77777777" w:rsidR="00981861" w:rsidRPr="00981861" w:rsidRDefault="00FB08C1" w:rsidP="00981861">
      <w:pPr>
        <w:spacing w:before="10"/>
        <w:rPr>
          <w:sz w:val="17"/>
          <w:szCs w:val="24"/>
        </w:rPr>
      </w:pPr>
      <w:r>
        <w:rPr>
          <w:sz w:val="24"/>
          <w:szCs w:val="24"/>
        </w:rPr>
        <w:pict w14:anchorId="6815B4EE">
          <v:group id="_x0000_s1077" style="position:absolute;margin-left:70.8pt;margin-top:12.85pt;width:448.35pt;height:.8pt;z-index:-251623424;mso-wrap-distance-left:0;mso-wrap-distance-right:0;mso-position-horizontal-relative:page" coordorigin="1416,257" coordsize="8967,16">
            <v:line id="_x0000_s1078" style="position:absolute" from="1416,265" to="8942,265" strokeweight=".27489mm"/>
            <v:line id="_x0000_s1079" style="position:absolute" from="8949,265" to="10383,265" strokeweight=".27489mm"/>
            <w10:wrap type="topAndBottom" anchorx="page"/>
          </v:group>
        </w:pict>
      </w:r>
    </w:p>
    <w:p w14:paraId="1A3D8255" w14:textId="77777777" w:rsidR="00981861" w:rsidRPr="00981861" w:rsidRDefault="00981861" w:rsidP="00981861">
      <w:pPr>
        <w:spacing w:before="5"/>
        <w:rPr>
          <w:sz w:val="27"/>
          <w:szCs w:val="24"/>
        </w:rPr>
      </w:pPr>
    </w:p>
    <w:p w14:paraId="12A33FEE" w14:textId="5882CD3C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9E5518">
        <w:rPr>
          <w:b/>
          <w:bCs/>
          <w:color w:val="6166EF"/>
          <w:sz w:val="24"/>
          <w:szCs w:val="24"/>
        </w:rPr>
        <w:t xml:space="preserve"> 30</w:t>
      </w:r>
    </w:p>
    <w:p w14:paraId="1BD8419D" w14:textId="77777777" w:rsidR="00981861" w:rsidRPr="00981861" w:rsidRDefault="00981861" w:rsidP="00981861">
      <w:pPr>
        <w:spacing w:before="50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Zwracamy się do Państwa z uprzejmą prośbą o udzielenie odpowiedzi na poniższe pytania:</w:t>
      </w:r>
    </w:p>
    <w:p w14:paraId="5259E7B2" w14:textId="494B83ED" w:rsidR="00981861" w:rsidRPr="00981861" w:rsidRDefault="00981861" w:rsidP="00981861">
      <w:pPr>
        <w:spacing w:before="5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sz w:val="24"/>
          <w:szCs w:val="24"/>
        </w:rPr>
        <w:t xml:space="preserve">PYTANIA DOTYCZĄCE części nr </w:t>
      </w:r>
      <w:r w:rsidR="009E5518">
        <w:rPr>
          <w:b/>
          <w:bCs/>
          <w:sz w:val="24"/>
          <w:szCs w:val="24"/>
        </w:rPr>
        <w:t>1D</w:t>
      </w:r>
    </w:p>
    <w:p w14:paraId="5E1A7253" w14:textId="77777777" w:rsidR="00981861" w:rsidRPr="00981861" w:rsidRDefault="00981861" w:rsidP="00981861">
      <w:pPr>
        <w:spacing w:before="50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SPRZĘT TELETECHNICZNY I PROGRAM (rozbudowa E n d o b a s e)</w:t>
      </w:r>
    </w:p>
    <w:p w14:paraId="37A0D21D" w14:textId="11B2B72A" w:rsidR="00981861" w:rsidRPr="00981861" w:rsidRDefault="00981861" w:rsidP="00981861">
      <w:pPr>
        <w:spacing w:before="50" w:line="280" w:lineRule="auto"/>
        <w:ind w:left="236" w:right="7132"/>
        <w:rPr>
          <w:sz w:val="24"/>
          <w:szCs w:val="24"/>
        </w:rPr>
      </w:pPr>
      <w:r w:rsidRPr="00981861">
        <w:rPr>
          <w:b/>
          <w:sz w:val="24"/>
          <w:szCs w:val="24"/>
        </w:rPr>
        <w:t xml:space="preserve">oraz </w:t>
      </w:r>
      <w:r w:rsidR="009E5518">
        <w:rPr>
          <w:b/>
          <w:sz w:val="24"/>
          <w:szCs w:val="24"/>
        </w:rPr>
        <w:t>1C</w:t>
      </w:r>
      <w:r w:rsidRPr="00981861">
        <w:rPr>
          <w:b/>
          <w:sz w:val="24"/>
          <w:szCs w:val="24"/>
        </w:rPr>
        <w:t xml:space="preserve"> </w:t>
      </w:r>
      <w:r w:rsidRPr="00981861">
        <w:rPr>
          <w:sz w:val="24"/>
          <w:szCs w:val="24"/>
        </w:rPr>
        <w:t>Duodenoskop - 2 szt. Gastroskop - 2</w:t>
      </w:r>
      <w:r w:rsidRPr="00981861">
        <w:rPr>
          <w:spacing w:val="-3"/>
          <w:sz w:val="24"/>
          <w:szCs w:val="24"/>
        </w:rPr>
        <w:t xml:space="preserve"> </w:t>
      </w:r>
      <w:r w:rsidRPr="00981861">
        <w:rPr>
          <w:sz w:val="24"/>
          <w:szCs w:val="24"/>
        </w:rPr>
        <w:t>szt.</w:t>
      </w:r>
    </w:p>
    <w:p w14:paraId="2FA974F5" w14:textId="77777777" w:rsidR="00981861" w:rsidRPr="00981861" w:rsidRDefault="00981861" w:rsidP="00981861">
      <w:pPr>
        <w:spacing w:before="2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Kolonoskop - 2</w:t>
      </w:r>
      <w:r w:rsidRPr="00981861">
        <w:rPr>
          <w:spacing w:val="-6"/>
          <w:sz w:val="24"/>
          <w:szCs w:val="24"/>
        </w:rPr>
        <w:t xml:space="preserve"> </w:t>
      </w:r>
      <w:r w:rsidRPr="00981861">
        <w:rPr>
          <w:sz w:val="24"/>
          <w:szCs w:val="24"/>
        </w:rPr>
        <w:t>szt.</w:t>
      </w:r>
    </w:p>
    <w:p w14:paraId="12F8AD5A" w14:textId="77777777" w:rsidR="00981861" w:rsidRPr="00981861" w:rsidRDefault="00981861" w:rsidP="00981861">
      <w:pPr>
        <w:spacing w:before="47" w:line="280" w:lineRule="auto"/>
        <w:ind w:left="236" w:right="6397"/>
        <w:rPr>
          <w:sz w:val="24"/>
          <w:szCs w:val="24"/>
        </w:rPr>
      </w:pPr>
      <w:r w:rsidRPr="00981861">
        <w:rPr>
          <w:sz w:val="24"/>
          <w:szCs w:val="24"/>
        </w:rPr>
        <w:t>Myjnia endoskopowa - 2 szt. Pompa płucząca</w:t>
      </w:r>
    </w:p>
    <w:p w14:paraId="691F2112" w14:textId="77777777" w:rsidR="00981861" w:rsidRPr="00981861" w:rsidRDefault="00981861" w:rsidP="00981861">
      <w:pPr>
        <w:spacing w:before="1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Procesor wizyjny ze zintegrowanym źródłem światła</w:t>
      </w:r>
    </w:p>
    <w:p w14:paraId="6A44A566" w14:textId="77777777" w:rsidR="00981861" w:rsidRPr="00981861" w:rsidRDefault="00981861" w:rsidP="00981861">
      <w:pPr>
        <w:spacing w:before="51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System wspierający wykrywanie zmian podczas badań kolonoskopowych</w:t>
      </w:r>
    </w:p>
    <w:p w14:paraId="668A2F8A" w14:textId="77777777" w:rsidR="00981861" w:rsidRPr="00981861" w:rsidRDefault="00981861" w:rsidP="00981861">
      <w:pPr>
        <w:spacing w:before="3"/>
        <w:rPr>
          <w:sz w:val="32"/>
          <w:szCs w:val="24"/>
        </w:rPr>
      </w:pPr>
    </w:p>
    <w:p w14:paraId="5E4EBA24" w14:textId="77777777" w:rsidR="00981861" w:rsidRPr="00F57385" w:rsidRDefault="00981861" w:rsidP="00981861">
      <w:pPr>
        <w:ind w:left="236"/>
        <w:outlineLvl w:val="0"/>
        <w:rPr>
          <w:b/>
          <w:bCs/>
          <w:sz w:val="24"/>
          <w:szCs w:val="24"/>
        </w:rPr>
      </w:pPr>
      <w:r w:rsidRPr="00F57385">
        <w:rPr>
          <w:b/>
          <w:bCs/>
          <w:sz w:val="24"/>
          <w:szCs w:val="24"/>
        </w:rPr>
        <w:t>Pytanie nr 1</w:t>
      </w:r>
    </w:p>
    <w:p w14:paraId="0D47DE55" w14:textId="6EF9E72A" w:rsidR="00981861" w:rsidRPr="00F57385" w:rsidRDefault="00981861" w:rsidP="00981861">
      <w:pPr>
        <w:spacing w:before="50"/>
        <w:ind w:left="236"/>
        <w:rPr>
          <w:b/>
          <w:sz w:val="24"/>
        </w:rPr>
      </w:pPr>
      <w:r w:rsidRPr="00F57385">
        <w:rPr>
          <w:b/>
          <w:sz w:val="24"/>
        </w:rPr>
        <w:t xml:space="preserve">Dotyczy: SWZ, Rozdział VII, pkt 7, załączniki </w:t>
      </w:r>
      <w:r w:rsidR="009E5518">
        <w:rPr>
          <w:b/>
          <w:sz w:val="24"/>
        </w:rPr>
        <w:t>1C</w:t>
      </w:r>
      <w:r w:rsidRPr="00F57385">
        <w:rPr>
          <w:b/>
          <w:sz w:val="24"/>
        </w:rPr>
        <w:t xml:space="preserve"> i </w:t>
      </w:r>
      <w:r w:rsidR="009E5518">
        <w:rPr>
          <w:b/>
          <w:sz w:val="24"/>
        </w:rPr>
        <w:t xml:space="preserve">1D </w:t>
      </w:r>
      <w:r w:rsidRPr="00F57385">
        <w:rPr>
          <w:b/>
          <w:sz w:val="24"/>
        </w:rPr>
        <w:t xml:space="preserve">do </w:t>
      </w:r>
      <w:r w:rsidR="009E5518">
        <w:rPr>
          <w:b/>
          <w:sz w:val="24"/>
        </w:rPr>
        <w:t>PFU</w:t>
      </w:r>
      <w:r w:rsidRPr="00F57385">
        <w:rPr>
          <w:b/>
          <w:sz w:val="24"/>
        </w:rPr>
        <w:t>(pkt 4)</w:t>
      </w:r>
    </w:p>
    <w:p w14:paraId="192921E5" w14:textId="77777777" w:rsidR="00981861" w:rsidRPr="00F57385" w:rsidRDefault="00981861" w:rsidP="00981861">
      <w:pPr>
        <w:spacing w:before="50" w:line="280" w:lineRule="auto"/>
        <w:ind w:left="236" w:right="248"/>
        <w:rPr>
          <w:sz w:val="24"/>
          <w:szCs w:val="24"/>
        </w:rPr>
      </w:pPr>
      <w:r w:rsidRPr="00F57385">
        <w:rPr>
          <w:sz w:val="24"/>
          <w:szCs w:val="24"/>
        </w:rPr>
        <w:t>Prosimy Zamawiającego o dopuszczenie do zaoferowania, niemedycznego wyposażenia oferowanego zestawu (stawka vat 23%) tj. np.: drobne elementy o znikomej wartości stanowiące wyposażenie gastroskopu, myjni endoskopowej, pompy endoskopowej, licencje oraz niemedycznego urządzenia do systemu wspierającego wykrywanie zmian podczas</w:t>
      </w:r>
    </w:p>
    <w:p w14:paraId="37D8FC7C" w14:textId="77777777" w:rsidR="00981861" w:rsidRPr="00F57385" w:rsidRDefault="00981861" w:rsidP="00981861">
      <w:pPr>
        <w:spacing w:before="30" w:line="280" w:lineRule="auto"/>
        <w:ind w:left="236" w:right="315"/>
        <w:rPr>
          <w:sz w:val="24"/>
          <w:szCs w:val="24"/>
        </w:rPr>
      </w:pPr>
      <w:r w:rsidRPr="00F57385">
        <w:rPr>
          <w:sz w:val="24"/>
          <w:szCs w:val="24"/>
        </w:rPr>
        <w:t>badań kolonoskopowych, wyposażenia niezbędnego do rozbudowy systemu Endobase (np. monitory, komputery, drukarki, licencje).</w:t>
      </w:r>
    </w:p>
    <w:p w14:paraId="1A5B029B" w14:textId="77777777" w:rsidR="00981861" w:rsidRPr="00F57385" w:rsidRDefault="00981861" w:rsidP="00981861">
      <w:pPr>
        <w:spacing w:line="292" w:lineRule="exact"/>
        <w:ind w:left="236"/>
        <w:rPr>
          <w:sz w:val="24"/>
          <w:szCs w:val="24"/>
        </w:rPr>
      </w:pPr>
      <w:r w:rsidRPr="00F57385">
        <w:rPr>
          <w:sz w:val="24"/>
          <w:szCs w:val="24"/>
        </w:rPr>
        <w:t>Z uwagi na fakt iż wyżej wymienione pozycje są wyrobami niemedycznymi prosimy o</w:t>
      </w:r>
    </w:p>
    <w:p w14:paraId="307FBAD1" w14:textId="77777777" w:rsidR="00981861" w:rsidRPr="00F57385" w:rsidRDefault="00981861" w:rsidP="00981861">
      <w:pPr>
        <w:spacing w:before="51" w:line="280" w:lineRule="auto"/>
        <w:ind w:left="236" w:right="133"/>
        <w:rPr>
          <w:sz w:val="24"/>
          <w:szCs w:val="24"/>
        </w:rPr>
      </w:pPr>
      <w:r w:rsidRPr="00F57385">
        <w:rPr>
          <w:sz w:val="24"/>
          <w:szCs w:val="24"/>
        </w:rPr>
        <w:t>odstąpienie z konieczności posiadania i dostarczenia przedmiotowych środków dowodowych w postaci deklaracji zgodności lub certyfikat CE (w zależności od klasy wyrobu medycznego) oraz stosownego oświadczenia – dokumentu potwierdzającego że urządzenie jest zgodne z</w:t>
      </w:r>
    </w:p>
    <w:p w14:paraId="2F2EBAD8" w14:textId="77777777" w:rsidR="00981861" w:rsidRPr="00F57385" w:rsidRDefault="00981861" w:rsidP="00981861">
      <w:pPr>
        <w:spacing w:before="1" w:line="280" w:lineRule="auto"/>
        <w:ind w:left="236" w:right="1064"/>
        <w:rPr>
          <w:b/>
          <w:sz w:val="24"/>
          <w:szCs w:val="24"/>
        </w:rPr>
      </w:pPr>
      <w:r w:rsidRPr="00F57385">
        <w:rPr>
          <w:sz w:val="24"/>
          <w:szCs w:val="24"/>
        </w:rPr>
        <w:t xml:space="preserve">Rozporządzeniem 2017/745 w sprawie wyrobów medycznych (MDR) bądź zgodne z Dyrektywą Rady 93/42/EEC (MDD) wraz z późniejszymi przepisami przejściowymi. </w:t>
      </w:r>
      <w:r w:rsidRPr="00F57385">
        <w:rPr>
          <w:b/>
          <w:color w:val="6166EF"/>
          <w:sz w:val="24"/>
          <w:szCs w:val="24"/>
        </w:rPr>
        <w:t>Odpowiedź:</w:t>
      </w:r>
    </w:p>
    <w:p w14:paraId="2EC2BEEC" w14:textId="77777777" w:rsidR="00981861" w:rsidRPr="00F57385" w:rsidRDefault="00981861" w:rsidP="00981861">
      <w:pPr>
        <w:spacing w:before="1" w:line="280" w:lineRule="auto"/>
        <w:ind w:left="236" w:right="619"/>
        <w:rPr>
          <w:sz w:val="24"/>
          <w:szCs w:val="24"/>
        </w:rPr>
      </w:pPr>
      <w:r w:rsidRPr="00F57385">
        <w:rPr>
          <w:sz w:val="24"/>
          <w:szCs w:val="24"/>
        </w:rPr>
        <w:t>Zamawiający wyraża zgodę na zaoferowanie niemedycznego wyposażenia oferowanego zestawu, tym samym wyjaśnia że przedmiotowe środki dowodowe dotyczą głównej aparatury medycznej a nie jej elementów i muszą być dostarczone zgodnie z zapisami określonymi w SWZ.</w:t>
      </w:r>
    </w:p>
    <w:p w14:paraId="543CB9FD" w14:textId="77777777" w:rsidR="00981861" w:rsidRPr="00981861" w:rsidRDefault="00981861" w:rsidP="00981861">
      <w:pPr>
        <w:spacing w:before="30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sz w:val="24"/>
          <w:szCs w:val="24"/>
        </w:rPr>
        <w:t>Pytanie nr 2</w:t>
      </w:r>
    </w:p>
    <w:p w14:paraId="38B7FE5F" w14:textId="103CBBC0" w:rsidR="00981861" w:rsidRPr="00981861" w:rsidRDefault="00981861" w:rsidP="00981861">
      <w:pPr>
        <w:spacing w:before="51"/>
        <w:ind w:left="236"/>
        <w:rPr>
          <w:b/>
          <w:sz w:val="24"/>
        </w:rPr>
      </w:pPr>
      <w:r w:rsidRPr="00981861">
        <w:rPr>
          <w:b/>
          <w:sz w:val="24"/>
        </w:rPr>
        <w:t xml:space="preserve">Dotyczy: Załącznika </w:t>
      </w:r>
      <w:r w:rsidR="009E5518" w:rsidRPr="009E5518">
        <w:rPr>
          <w:b/>
          <w:sz w:val="24"/>
        </w:rPr>
        <w:t>załączniki 1C i 1D do PFU</w:t>
      </w:r>
      <w:r w:rsidRPr="00981861">
        <w:rPr>
          <w:b/>
          <w:sz w:val="24"/>
        </w:rPr>
        <w:t>, rok produkcji (pkt 3)</w:t>
      </w:r>
    </w:p>
    <w:p w14:paraId="05A645BA" w14:textId="77777777" w:rsidR="00981861" w:rsidRPr="00981861" w:rsidRDefault="00981861" w:rsidP="00981861">
      <w:pPr>
        <w:spacing w:before="48" w:line="280" w:lineRule="auto"/>
        <w:ind w:left="236" w:right="249"/>
        <w:rPr>
          <w:sz w:val="24"/>
          <w:szCs w:val="24"/>
        </w:rPr>
      </w:pPr>
      <w:r w:rsidRPr="00981861">
        <w:rPr>
          <w:sz w:val="24"/>
          <w:szCs w:val="24"/>
        </w:rPr>
        <w:t>Czy Zamawiający wyrazi zgodę na zaoferowanie urządzeń fabrycznie nowych (rok produkcji nie starsze niż 2024 r), kompletnych i gotowych do użycia bez dodatkowych nakładów finansowych ze strony Zamawiającego</w:t>
      </w:r>
    </w:p>
    <w:p w14:paraId="56CDA16C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29B6968F" w14:textId="77777777" w:rsidR="00981861" w:rsidRPr="00981861" w:rsidRDefault="00981861" w:rsidP="00981861">
      <w:pPr>
        <w:spacing w:before="50" w:line="280" w:lineRule="auto"/>
        <w:ind w:left="236" w:right="746"/>
        <w:rPr>
          <w:sz w:val="24"/>
          <w:szCs w:val="24"/>
        </w:rPr>
      </w:pPr>
      <w:r w:rsidRPr="00981861">
        <w:rPr>
          <w:sz w:val="24"/>
          <w:szCs w:val="24"/>
        </w:rPr>
        <w:t>W zakresie aparatury medycznej (zał. 2.3 do SWZ) Zamawiający nie wyraża zgody i tym samym podtrzymuje wymagania dotyczące roku</w:t>
      </w:r>
      <w:r w:rsidRPr="00981861">
        <w:rPr>
          <w:spacing w:val="-9"/>
          <w:sz w:val="24"/>
          <w:szCs w:val="24"/>
        </w:rPr>
        <w:t xml:space="preserve"> </w:t>
      </w:r>
      <w:r w:rsidRPr="00981861">
        <w:rPr>
          <w:sz w:val="24"/>
          <w:szCs w:val="24"/>
        </w:rPr>
        <w:t>produkcji.</w:t>
      </w:r>
    </w:p>
    <w:p w14:paraId="5CBABC1F" w14:textId="77777777" w:rsidR="00981861" w:rsidRPr="00981861" w:rsidRDefault="00981861" w:rsidP="00981861">
      <w:pPr>
        <w:spacing w:before="1" w:line="280" w:lineRule="auto"/>
        <w:ind w:left="236" w:right="400"/>
        <w:rPr>
          <w:sz w:val="24"/>
          <w:szCs w:val="24"/>
        </w:rPr>
      </w:pPr>
      <w:r w:rsidRPr="00981861">
        <w:rPr>
          <w:sz w:val="24"/>
          <w:szCs w:val="24"/>
        </w:rPr>
        <w:lastRenderedPageBreak/>
        <w:t>W zakresie sprzętu komputerowego (zał. 2.4 do SWZ) Zamawiający nie wyraża zgody i tym samym podtrzymuje wymagania dotyczące roku</w:t>
      </w:r>
      <w:r w:rsidRPr="00981861">
        <w:rPr>
          <w:spacing w:val="-8"/>
          <w:sz w:val="24"/>
          <w:szCs w:val="24"/>
        </w:rPr>
        <w:t xml:space="preserve"> </w:t>
      </w:r>
      <w:r w:rsidRPr="00981861">
        <w:rPr>
          <w:sz w:val="24"/>
          <w:szCs w:val="24"/>
        </w:rPr>
        <w:t>produkcji.</w:t>
      </w:r>
    </w:p>
    <w:p w14:paraId="2A15FE87" w14:textId="77777777" w:rsidR="00981861" w:rsidRPr="008E3F82" w:rsidRDefault="00981861" w:rsidP="00981861">
      <w:pPr>
        <w:spacing w:before="4"/>
        <w:rPr>
          <w:strike/>
          <w:sz w:val="28"/>
          <w:szCs w:val="24"/>
        </w:rPr>
      </w:pPr>
    </w:p>
    <w:p w14:paraId="28D25497" w14:textId="41A5FDF4" w:rsidR="00981861" w:rsidRPr="00981861" w:rsidRDefault="00981861" w:rsidP="00981861">
      <w:pPr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sz w:val="24"/>
          <w:szCs w:val="24"/>
        </w:rPr>
        <w:t xml:space="preserve">Pytanie nr </w:t>
      </w:r>
      <w:r w:rsidR="003B0C61">
        <w:rPr>
          <w:b/>
          <w:bCs/>
          <w:sz w:val="24"/>
          <w:szCs w:val="24"/>
        </w:rPr>
        <w:t>3</w:t>
      </w:r>
    </w:p>
    <w:p w14:paraId="2803ECA3" w14:textId="77777777" w:rsidR="00981861" w:rsidRPr="00981861" w:rsidRDefault="00981861" w:rsidP="00981861">
      <w:pPr>
        <w:spacing w:before="50" w:line="280" w:lineRule="auto"/>
        <w:ind w:left="236" w:right="481"/>
        <w:rPr>
          <w:b/>
          <w:sz w:val="24"/>
        </w:rPr>
      </w:pPr>
      <w:r w:rsidRPr="00981861">
        <w:rPr>
          <w:b/>
          <w:sz w:val="24"/>
        </w:rPr>
        <w:t>Dotyczy: Załącznik nr 5 do SWZ – Wzór umowy § 13 KARY UMOWNE– część V aparatura medyczna</w:t>
      </w:r>
    </w:p>
    <w:p w14:paraId="399A0381" w14:textId="77777777" w:rsidR="00981861" w:rsidRPr="00981861" w:rsidRDefault="00981861" w:rsidP="00981861">
      <w:pPr>
        <w:spacing w:line="280" w:lineRule="auto"/>
        <w:ind w:left="236" w:right="237"/>
        <w:rPr>
          <w:sz w:val="24"/>
          <w:szCs w:val="24"/>
        </w:rPr>
      </w:pPr>
      <w:r w:rsidRPr="00981861">
        <w:rPr>
          <w:sz w:val="24"/>
          <w:szCs w:val="24"/>
        </w:rPr>
        <w:t>Czy Zamawiający wyrazi zgodę, aby kary dotyczące opóźnień w dostawie, w naprawie, wymianie aparatury na wolną od wad były naliczane od wartości brutto urządzenia, którego opóźnienie dotyczy?</w:t>
      </w:r>
    </w:p>
    <w:p w14:paraId="648540FB" w14:textId="77777777" w:rsidR="00981861" w:rsidRPr="00981861" w:rsidRDefault="00981861" w:rsidP="00981861">
      <w:pPr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671AC435" w14:textId="3729673E" w:rsidR="00981861" w:rsidRPr="00981861" w:rsidRDefault="00981861" w:rsidP="00981861">
      <w:pPr>
        <w:spacing w:before="50" w:line="280" w:lineRule="auto"/>
        <w:ind w:left="236" w:right="393"/>
        <w:rPr>
          <w:sz w:val="24"/>
          <w:szCs w:val="24"/>
        </w:rPr>
      </w:pPr>
      <w:r w:rsidRPr="00981861">
        <w:rPr>
          <w:sz w:val="24"/>
          <w:szCs w:val="24"/>
        </w:rPr>
        <w:t>Zgodnie z zapisami projektowanych postanowień umowy, kary umowne dotyczące aparatury medycznej będą naliczane od wartości wynagrodzenia brutto danej aparatury (łączna wartość wszystkich pozycji dot. danej aparatury) określonej w formularzu „ Opis przedmiotu zamówienia, specyfikacja asortymentowo-cenowa”</w:t>
      </w:r>
      <w:r w:rsidRPr="00981861">
        <w:rPr>
          <w:b/>
          <w:color w:val="6166EF"/>
          <w:sz w:val="24"/>
          <w:szCs w:val="24"/>
        </w:rPr>
        <w:t xml:space="preserve">. </w:t>
      </w:r>
      <w:r w:rsidRPr="00981861">
        <w:rPr>
          <w:sz w:val="24"/>
          <w:szCs w:val="24"/>
        </w:rPr>
        <w:t xml:space="preserve">Ponadto zgodnie z </w:t>
      </w:r>
    </w:p>
    <w:p w14:paraId="08E61C18" w14:textId="77777777" w:rsidR="00981861" w:rsidRPr="00981861" w:rsidRDefault="00981861" w:rsidP="00981861">
      <w:pPr>
        <w:spacing w:before="2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projektowanymi postanowieniami umowy, kary będą naliczane za zwłokę.</w:t>
      </w:r>
    </w:p>
    <w:p w14:paraId="7ED07B57" w14:textId="77777777" w:rsidR="00981861" w:rsidRPr="00981861" w:rsidRDefault="00981861" w:rsidP="00981861">
      <w:pPr>
        <w:spacing w:before="3"/>
        <w:rPr>
          <w:sz w:val="32"/>
          <w:szCs w:val="24"/>
        </w:rPr>
      </w:pPr>
    </w:p>
    <w:p w14:paraId="1F18A268" w14:textId="2A78980A" w:rsidR="00981861" w:rsidRPr="00981861" w:rsidRDefault="00981861" w:rsidP="00981861">
      <w:pPr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sz w:val="24"/>
          <w:szCs w:val="24"/>
        </w:rPr>
        <w:t xml:space="preserve">Pytanie nr </w:t>
      </w:r>
      <w:r w:rsidR="003B0C61">
        <w:rPr>
          <w:b/>
          <w:bCs/>
          <w:sz w:val="24"/>
          <w:szCs w:val="24"/>
        </w:rPr>
        <w:t>4</w:t>
      </w:r>
    </w:p>
    <w:p w14:paraId="0F1B358B" w14:textId="6AD3A80E" w:rsidR="00981861" w:rsidRPr="00981861" w:rsidRDefault="00981861" w:rsidP="00981861">
      <w:pPr>
        <w:spacing w:before="50" w:line="280" w:lineRule="auto"/>
        <w:ind w:left="236"/>
        <w:rPr>
          <w:b/>
          <w:sz w:val="24"/>
        </w:rPr>
      </w:pPr>
      <w:r w:rsidRPr="00981861">
        <w:rPr>
          <w:b/>
          <w:sz w:val="24"/>
        </w:rPr>
        <w:t xml:space="preserve">Załącznik nr </w:t>
      </w:r>
      <w:r w:rsidR="00FB08C1">
        <w:rPr>
          <w:b/>
          <w:sz w:val="24"/>
        </w:rPr>
        <w:t>1C do PFU</w:t>
      </w:r>
      <w:r w:rsidRPr="00981861">
        <w:rPr>
          <w:b/>
          <w:sz w:val="24"/>
        </w:rPr>
        <w:t xml:space="preserve"> </w:t>
      </w:r>
      <w:r w:rsidR="00FB08C1">
        <w:rPr>
          <w:b/>
          <w:sz w:val="24"/>
        </w:rPr>
        <w:t>,</w:t>
      </w:r>
      <w:r w:rsidRPr="00981861">
        <w:rPr>
          <w:b/>
          <w:sz w:val="24"/>
        </w:rPr>
        <w:t xml:space="preserve"> Załącznik nr 9 do umowy </w:t>
      </w:r>
      <w:r w:rsidR="00FB08C1">
        <w:rPr>
          <w:b/>
          <w:sz w:val="24"/>
        </w:rPr>
        <w:t>-</w:t>
      </w:r>
      <w:r w:rsidRPr="00981861">
        <w:rPr>
          <w:b/>
          <w:sz w:val="24"/>
        </w:rPr>
        <w:t xml:space="preserve"> APARATURA MEDYCZNA Opis przedmiotu zamówienia, specyfikacja asortymentowo-cenowa</w:t>
      </w:r>
    </w:p>
    <w:p w14:paraId="21E1CD18" w14:textId="77777777" w:rsidR="00981861" w:rsidRPr="00981861" w:rsidRDefault="00981861" w:rsidP="00981861">
      <w:pPr>
        <w:spacing w:line="280" w:lineRule="auto"/>
        <w:ind w:left="236" w:right="169"/>
        <w:rPr>
          <w:sz w:val="24"/>
          <w:szCs w:val="24"/>
        </w:rPr>
      </w:pPr>
      <w:r w:rsidRPr="00981861">
        <w:rPr>
          <w:sz w:val="24"/>
          <w:szCs w:val="24"/>
        </w:rPr>
        <w:t>Czy Zamawiający dopuści możliwość zaproponowania: Urządzenie fabrycznie nowe (rok produkcji nie wcześniej niż 2024), kompletne i gotowe do użycia bez dodatkowych nakładów finansowych ze strony Zamawiającego</w:t>
      </w:r>
    </w:p>
    <w:p w14:paraId="6E85E303" w14:textId="77777777" w:rsidR="00981861" w:rsidRPr="00981861" w:rsidRDefault="00981861" w:rsidP="00981861">
      <w:pPr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2162ED5E" w14:textId="77777777" w:rsidR="00981861" w:rsidRPr="00981861" w:rsidRDefault="00981861" w:rsidP="00981861">
      <w:pPr>
        <w:spacing w:before="51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Nie, Zamawiający nie dopuszcza.</w:t>
      </w:r>
    </w:p>
    <w:p w14:paraId="01A6CB93" w14:textId="77777777" w:rsidR="00981861" w:rsidRPr="00981861" w:rsidRDefault="00981861" w:rsidP="00981861">
      <w:pPr>
        <w:spacing w:before="3"/>
        <w:rPr>
          <w:sz w:val="32"/>
          <w:szCs w:val="24"/>
        </w:rPr>
      </w:pPr>
    </w:p>
    <w:p w14:paraId="192BAEF4" w14:textId="588F8AD8" w:rsidR="00981861" w:rsidRPr="00981861" w:rsidRDefault="00981861" w:rsidP="00981861">
      <w:pPr>
        <w:spacing w:before="34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sz w:val="24"/>
          <w:szCs w:val="24"/>
        </w:rPr>
        <w:t xml:space="preserve">Pytanie nr </w:t>
      </w:r>
      <w:r w:rsidR="003B0C61">
        <w:rPr>
          <w:b/>
          <w:bCs/>
          <w:sz w:val="24"/>
          <w:szCs w:val="24"/>
        </w:rPr>
        <w:t>5</w:t>
      </w:r>
    </w:p>
    <w:p w14:paraId="3BE38CB3" w14:textId="2FF21E5C" w:rsidR="00981861" w:rsidRPr="00981861" w:rsidRDefault="00FB08C1" w:rsidP="00981861">
      <w:pPr>
        <w:spacing w:before="48" w:line="280" w:lineRule="auto"/>
        <w:ind w:left="236"/>
        <w:rPr>
          <w:b/>
          <w:sz w:val="24"/>
        </w:rPr>
      </w:pPr>
      <w:r w:rsidRPr="00FB08C1">
        <w:rPr>
          <w:b/>
          <w:sz w:val="24"/>
        </w:rPr>
        <w:t xml:space="preserve">Załącznik nr 1C do PFU , Załącznik nr 9 do umowy - </w:t>
      </w:r>
      <w:r w:rsidR="00981861" w:rsidRPr="00981861">
        <w:rPr>
          <w:b/>
          <w:sz w:val="24"/>
        </w:rPr>
        <w:t>APARATURA MEDYCZNA Opis przedmiotu zamówienia, specyfikacja asortymentowo-cenowa</w:t>
      </w:r>
    </w:p>
    <w:p w14:paraId="23998280" w14:textId="77777777" w:rsidR="00981861" w:rsidRPr="00981861" w:rsidRDefault="00981861" w:rsidP="00981861">
      <w:pPr>
        <w:spacing w:before="1"/>
        <w:ind w:left="236"/>
        <w:rPr>
          <w:b/>
          <w:sz w:val="24"/>
        </w:rPr>
      </w:pPr>
      <w:r w:rsidRPr="00981861">
        <w:rPr>
          <w:b/>
          <w:sz w:val="24"/>
        </w:rPr>
        <w:t>Myjnia endoskopowa - 2 szt. – pozycja 28</w:t>
      </w:r>
    </w:p>
    <w:p w14:paraId="53302950" w14:textId="77777777" w:rsidR="00981861" w:rsidRPr="00981861" w:rsidRDefault="00981861" w:rsidP="00981861">
      <w:pPr>
        <w:spacing w:before="50" w:line="280" w:lineRule="auto"/>
        <w:ind w:left="236" w:right="1014"/>
        <w:rPr>
          <w:sz w:val="24"/>
          <w:szCs w:val="24"/>
        </w:rPr>
      </w:pPr>
      <w:r w:rsidRPr="00981861">
        <w:rPr>
          <w:sz w:val="24"/>
          <w:szCs w:val="24"/>
        </w:rPr>
        <w:t>Prosimy o doprecyzowanie, że „dostawa kompletu środków chemicznych do mycia i dezynfekcji na 2500 cykli mycia” dotyczy wspólnej ilości dla 2 myjni.</w:t>
      </w:r>
    </w:p>
    <w:p w14:paraId="79ADC078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19BDB6B4" w14:textId="77777777" w:rsidR="00981861" w:rsidRPr="00981861" w:rsidRDefault="00981861" w:rsidP="00981861">
      <w:pPr>
        <w:spacing w:before="50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Zamawiający potwierdza powyższe.</w:t>
      </w:r>
    </w:p>
    <w:p w14:paraId="1E16DBA7" w14:textId="5FA8620D" w:rsidR="00981861" w:rsidRPr="003B0C61" w:rsidRDefault="003B0C61" w:rsidP="00981861">
      <w:pPr>
        <w:spacing w:before="3"/>
        <w:rPr>
          <w:sz w:val="24"/>
          <w:szCs w:val="24"/>
        </w:rPr>
      </w:pPr>
      <w:r>
        <w:rPr>
          <w:sz w:val="32"/>
          <w:szCs w:val="24"/>
        </w:rPr>
        <w:t xml:space="preserve">   </w:t>
      </w:r>
      <w:r w:rsidRPr="003B0C61">
        <w:rPr>
          <w:sz w:val="24"/>
          <w:szCs w:val="24"/>
        </w:rPr>
        <w:t>________</w:t>
      </w:r>
      <w:r>
        <w:rPr>
          <w:sz w:val="24"/>
          <w:szCs w:val="24"/>
        </w:rPr>
        <w:t>_________________________________________________________________</w:t>
      </w:r>
      <w:r w:rsidRPr="003B0C61">
        <w:rPr>
          <w:sz w:val="24"/>
          <w:szCs w:val="24"/>
        </w:rPr>
        <w:t>___</w:t>
      </w:r>
    </w:p>
    <w:p w14:paraId="37A57E21" w14:textId="759E84FA" w:rsidR="00FB08C1" w:rsidRPr="00981861" w:rsidRDefault="00FB08C1" w:rsidP="00FB08C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>
        <w:rPr>
          <w:b/>
          <w:bCs/>
          <w:color w:val="6166EF"/>
          <w:sz w:val="24"/>
          <w:szCs w:val="24"/>
        </w:rPr>
        <w:t xml:space="preserve"> 31</w:t>
      </w:r>
    </w:p>
    <w:p w14:paraId="78BE62AF" w14:textId="7FC3FAA6" w:rsidR="00981861" w:rsidRPr="00981861" w:rsidRDefault="00FB08C1" w:rsidP="00981861">
      <w:pPr>
        <w:spacing w:before="50" w:line="280" w:lineRule="auto"/>
        <w:ind w:left="236"/>
        <w:rPr>
          <w:b/>
          <w:sz w:val="24"/>
        </w:rPr>
      </w:pPr>
      <w:r w:rsidRPr="00FB08C1">
        <w:rPr>
          <w:b/>
          <w:sz w:val="24"/>
        </w:rPr>
        <w:t xml:space="preserve">Załącznik nr 1C do PFU , Załącznik nr 9 do umowy - </w:t>
      </w:r>
      <w:r w:rsidR="00981861" w:rsidRPr="00981861">
        <w:rPr>
          <w:b/>
          <w:sz w:val="24"/>
        </w:rPr>
        <w:t>APARATURA MEDYCZNA Opis przedmiotu zamówienia, specyfikacja asortymentowo-cenowa</w:t>
      </w:r>
    </w:p>
    <w:p w14:paraId="3ADCCF6E" w14:textId="77777777" w:rsidR="00981861" w:rsidRPr="00981861" w:rsidRDefault="00981861" w:rsidP="00981861">
      <w:pPr>
        <w:spacing w:before="1"/>
        <w:ind w:left="236"/>
        <w:rPr>
          <w:b/>
          <w:sz w:val="24"/>
        </w:rPr>
      </w:pPr>
      <w:r w:rsidRPr="00981861">
        <w:rPr>
          <w:b/>
          <w:sz w:val="24"/>
        </w:rPr>
        <w:t>System wspierający wykrywanie zmian podczas badań kolonoskopowych</w:t>
      </w:r>
    </w:p>
    <w:p w14:paraId="440E928A" w14:textId="77777777" w:rsidR="00981861" w:rsidRPr="00981861" w:rsidRDefault="00981861" w:rsidP="00981861">
      <w:pPr>
        <w:spacing w:before="51" w:line="280" w:lineRule="auto"/>
        <w:ind w:left="236" w:right="303"/>
        <w:rPr>
          <w:sz w:val="24"/>
          <w:szCs w:val="24"/>
        </w:rPr>
      </w:pPr>
      <w:r w:rsidRPr="00981861">
        <w:rPr>
          <w:sz w:val="24"/>
          <w:szCs w:val="24"/>
        </w:rPr>
        <w:t>Czy Zamawiający dopuści możliwość zaproponowania najnowocześniejszego obecnie systemu wspierającego wykrywanie zmian oraz charakteryzację podczas badań kolonoskopowych opartego na technologii analizy obrazu w środowisku chmurowym, z zachowaniem pełnej anonimizacji danych, służącej aktualizacji funkcjonalności i skalowania oferowanego rozwiązania?</w:t>
      </w:r>
    </w:p>
    <w:p w14:paraId="7E18A154" w14:textId="77777777" w:rsidR="00981861" w:rsidRPr="00981861" w:rsidRDefault="00981861" w:rsidP="00981861">
      <w:pPr>
        <w:spacing w:line="293" w:lineRule="exact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lastRenderedPageBreak/>
        <w:t>Odpowiedź:</w:t>
      </w:r>
    </w:p>
    <w:p w14:paraId="11F2149F" w14:textId="15D61EF6" w:rsidR="00981861" w:rsidRPr="00981861" w:rsidRDefault="00981861" w:rsidP="00981861">
      <w:pPr>
        <w:spacing w:before="50" w:line="280" w:lineRule="auto"/>
        <w:ind w:left="236" w:right="378"/>
        <w:rPr>
          <w:sz w:val="24"/>
          <w:szCs w:val="24"/>
        </w:rPr>
      </w:pPr>
      <w:r w:rsidRPr="00981861">
        <w:rPr>
          <w:sz w:val="24"/>
          <w:szCs w:val="24"/>
        </w:rPr>
        <w:t xml:space="preserve">Zamawiający dopuszcza zaproponowane rozwiązanie pod warunkiem spełnienia wymagań technicznych dla systemu wspierającego wykrywanie zmian podczas badań kolonoskopowych określonych w zał. </w:t>
      </w:r>
      <w:r w:rsidR="00FB08C1">
        <w:rPr>
          <w:sz w:val="24"/>
          <w:szCs w:val="24"/>
        </w:rPr>
        <w:t>1C</w:t>
      </w:r>
      <w:r w:rsidRPr="00981861">
        <w:rPr>
          <w:sz w:val="24"/>
          <w:szCs w:val="24"/>
        </w:rPr>
        <w:t xml:space="preserve"> do SWZ</w:t>
      </w:r>
    </w:p>
    <w:p w14:paraId="59C67433" w14:textId="364FCFC8" w:rsidR="003B0C61" w:rsidRPr="003B0C61" w:rsidRDefault="003B0C61" w:rsidP="00981861">
      <w:pPr>
        <w:spacing w:before="3"/>
        <w:rPr>
          <w:sz w:val="24"/>
          <w:szCs w:val="24"/>
        </w:rPr>
      </w:pPr>
      <w:r>
        <w:rPr>
          <w:sz w:val="28"/>
          <w:szCs w:val="24"/>
        </w:rPr>
        <w:t xml:space="preserve">   </w:t>
      </w:r>
      <w:r w:rsidRPr="003B0C61">
        <w:rPr>
          <w:sz w:val="24"/>
          <w:szCs w:val="24"/>
        </w:rPr>
        <w:t xml:space="preserve"> _______</w:t>
      </w:r>
      <w:r>
        <w:rPr>
          <w:sz w:val="24"/>
          <w:szCs w:val="24"/>
        </w:rPr>
        <w:t>________</w:t>
      </w:r>
      <w:r w:rsidRPr="003B0C61">
        <w:rPr>
          <w:sz w:val="24"/>
          <w:szCs w:val="24"/>
        </w:rPr>
        <w:t>________________________</w:t>
      </w:r>
      <w:r>
        <w:rPr>
          <w:sz w:val="24"/>
          <w:szCs w:val="24"/>
        </w:rPr>
        <w:t>__</w:t>
      </w:r>
      <w:r w:rsidRPr="003B0C61">
        <w:rPr>
          <w:sz w:val="24"/>
          <w:szCs w:val="24"/>
        </w:rPr>
        <w:t>___________________________________</w:t>
      </w:r>
    </w:p>
    <w:p w14:paraId="34790410" w14:textId="77777777" w:rsidR="003B0C61" w:rsidRDefault="003B0C61" w:rsidP="00981861">
      <w:pPr>
        <w:ind w:left="236"/>
        <w:outlineLvl w:val="0"/>
        <w:rPr>
          <w:b/>
          <w:bCs/>
          <w:color w:val="6266F0"/>
          <w:sz w:val="24"/>
          <w:szCs w:val="24"/>
        </w:rPr>
      </w:pPr>
    </w:p>
    <w:p w14:paraId="1F0CB6E7" w14:textId="76CCA6ED" w:rsidR="00981861" w:rsidRPr="00FB08C1" w:rsidRDefault="00981861" w:rsidP="00981861">
      <w:pPr>
        <w:ind w:left="236"/>
        <w:outlineLvl w:val="0"/>
        <w:rPr>
          <w:b/>
          <w:bCs/>
          <w:color w:val="6266F0"/>
          <w:sz w:val="24"/>
          <w:szCs w:val="24"/>
        </w:rPr>
      </w:pPr>
      <w:r w:rsidRPr="00FB08C1">
        <w:rPr>
          <w:b/>
          <w:bCs/>
          <w:color w:val="6266F0"/>
          <w:sz w:val="24"/>
          <w:szCs w:val="24"/>
        </w:rPr>
        <w:t xml:space="preserve">Pytanie nr </w:t>
      </w:r>
      <w:r w:rsidR="00FB08C1">
        <w:rPr>
          <w:b/>
          <w:bCs/>
          <w:color w:val="6266F0"/>
          <w:sz w:val="24"/>
          <w:szCs w:val="24"/>
        </w:rPr>
        <w:t>32</w:t>
      </w:r>
    </w:p>
    <w:p w14:paraId="45D18A85" w14:textId="4CCFE056" w:rsidR="00981861" w:rsidRPr="00981861" w:rsidRDefault="00FB08C1" w:rsidP="00981861">
      <w:pPr>
        <w:spacing w:before="50" w:line="280" w:lineRule="auto"/>
        <w:ind w:left="236"/>
        <w:rPr>
          <w:b/>
          <w:sz w:val="24"/>
        </w:rPr>
      </w:pPr>
      <w:r w:rsidRPr="00FB08C1">
        <w:rPr>
          <w:b/>
          <w:sz w:val="24"/>
        </w:rPr>
        <w:t xml:space="preserve">Załącznik nr 1C do PFU , Załącznik nr 9 do umowy - </w:t>
      </w:r>
      <w:r w:rsidR="00981861" w:rsidRPr="00981861">
        <w:rPr>
          <w:b/>
          <w:sz w:val="24"/>
        </w:rPr>
        <w:t>APARATURA MEDYCZNA Opis przedmiotu zamówienia, specyfikacja asortymentowo-cenowa</w:t>
      </w:r>
    </w:p>
    <w:p w14:paraId="12BBD88D" w14:textId="77777777" w:rsidR="00981861" w:rsidRPr="00981861" w:rsidRDefault="00981861" w:rsidP="00981861">
      <w:pPr>
        <w:spacing w:before="1"/>
        <w:ind w:left="236"/>
        <w:rPr>
          <w:b/>
          <w:sz w:val="24"/>
        </w:rPr>
      </w:pPr>
      <w:r w:rsidRPr="00981861">
        <w:rPr>
          <w:b/>
          <w:sz w:val="24"/>
        </w:rPr>
        <w:t>System wspierający wykrywanie zmian podczas badań kolonoskopowych</w:t>
      </w:r>
    </w:p>
    <w:p w14:paraId="4B6F5098" w14:textId="77777777" w:rsidR="00981861" w:rsidRPr="00981861" w:rsidRDefault="00981861" w:rsidP="00981861">
      <w:pPr>
        <w:spacing w:before="48" w:line="280" w:lineRule="auto"/>
        <w:ind w:left="236" w:right="835"/>
        <w:rPr>
          <w:sz w:val="24"/>
          <w:szCs w:val="24"/>
        </w:rPr>
      </w:pPr>
      <w:r w:rsidRPr="00981861">
        <w:rPr>
          <w:sz w:val="24"/>
          <w:szCs w:val="24"/>
        </w:rPr>
        <w:t>Czy Zamawiający dopuści możliwość zaproponowania najnowocześniejszego obecnie systemu wspierającego wykrywanie zmian oraz charakteryzację podczas badań kolonoskopowych umożliwiającego aktualizację oprogramowania oraz rozszerzenie możliwości wsparcia badań endoskopowych, zarówno w dolnym jak i górnym odcinku przewodu pokarmowego, realizowaną w formie subskrypcji rocznej lub wieloletniej, począwszy od czwartego roku użytkowania?</w:t>
      </w:r>
    </w:p>
    <w:p w14:paraId="0873B9FA" w14:textId="77777777" w:rsidR="00981861" w:rsidRPr="00981861" w:rsidRDefault="00981861" w:rsidP="00981861">
      <w:pPr>
        <w:spacing w:before="3" w:line="280" w:lineRule="auto"/>
        <w:ind w:left="236" w:right="129"/>
        <w:rPr>
          <w:sz w:val="24"/>
          <w:szCs w:val="24"/>
        </w:rPr>
      </w:pPr>
      <w:r w:rsidRPr="00981861">
        <w:rPr>
          <w:sz w:val="24"/>
          <w:szCs w:val="24"/>
        </w:rPr>
        <w:t>Proponowane rozwiązanie umożliwia elastyczną implementację oprogramowania urządzenia zgodnie z aktualnymi oczekiwaniami użytkownika, a w przyszłości dołączanie kolejnych funkcjonalności.</w:t>
      </w:r>
    </w:p>
    <w:p w14:paraId="5AB26EBB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48268EF2" w14:textId="77777777" w:rsidR="00FB08C1" w:rsidRDefault="00981861" w:rsidP="00165BE0">
      <w:pPr>
        <w:spacing w:before="51" w:line="280" w:lineRule="auto"/>
        <w:ind w:left="236" w:right="282"/>
        <w:rPr>
          <w:sz w:val="24"/>
          <w:szCs w:val="24"/>
        </w:rPr>
      </w:pPr>
      <w:r w:rsidRPr="00981861">
        <w:rPr>
          <w:sz w:val="24"/>
          <w:szCs w:val="24"/>
        </w:rPr>
        <w:t>Zamawiający wymaga dostarczenia systemu wspierającego wykrywanie zmian podczas badań kolonoskopowych spełniających wymagania techniczne określone w zał. 2.3 do SWZ</w:t>
      </w:r>
    </w:p>
    <w:p w14:paraId="74F9BA84" w14:textId="2B753EF5" w:rsidR="003B0C61" w:rsidRPr="003B0C61" w:rsidRDefault="003B0C61" w:rsidP="003B0C61">
      <w:pPr>
        <w:spacing w:before="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B0C61">
        <w:rPr>
          <w:sz w:val="24"/>
          <w:szCs w:val="24"/>
        </w:rPr>
        <w:t>_______</w:t>
      </w:r>
      <w:r>
        <w:rPr>
          <w:sz w:val="24"/>
          <w:szCs w:val="24"/>
        </w:rPr>
        <w:t>________</w:t>
      </w:r>
      <w:r w:rsidRPr="003B0C61">
        <w:rPr>
          <w:sz w:val="24"/>
          <w:szCs w:val="24"/>
        </w:rPr>
        <w:t>________________________</w:t>
      </w:r>
      <w:r>
        <w:rPr>
          <w:sz w:val="24"/>
          <w:szCs w:val="24"/>
        </w:rPr>
        <w:t>__</w:t>
      </w:r>
      <w:r w:rsidRPr="003B0C61">
        <w:rPr>
          <w:sz w:val="24"/>
          <w:szCs w:val="24"/>
        </w:rPr>
        <w:t>___________________________________</w:t>
      </w:r>
    </w:p>
    <w:p w14:paraId="56311BDC" w14:textId="77777777" w:rsidR="00FB08C1" w:rsidRDefault="00FB08C1" w:rsidP="00165BE0">
      <w:pPr>
        <w:spacing w:before="51" w:line="280" w:lineRule="auto"/>
        <w:ind w:left="236" w:right="282"/>
        <w:rPr>
          <w:sz w:val="24"/>
          <w:szCs w:val="24"/>
        </w:rPr>
      </w:pPr>
    </w:p>
    <w:p w14:paraId="392901DB" w14:textId="3059C2BA" w:rsidR="00981861" w:rsidRPr="00FB08C1" w:rsidRDefault="00981861" w:rsidP="00165BE0">
      <w:pPr>
        <w:spacing w:before="51" w:line="280" w:lineRule="auto"/>
        <w:ind w:left="236" w:right="282"/>
        <w:rPr>
          <w:b/>
          <w:bCs/>
          <w:color w:val="6266F0"/>
          <w:sz w:val="24"/>
          <w:szCs w:val="24"/>
        </w:rPr>
      </w:pPr>
      <w:r w:rsidRPr="00FB08C1">
        <w:rPr>
          <w:b/>
          <w:bCs/>
          <w:color w:val="6266F0"/>
          <w:sz w:val="24"/>
          <w:szCs w:val="24"/>
        </w:rPr>
        <w:t xml:space="preserve">Pytanie nr </w:t>
      </w:r>
      <w:r w:rsidR="00FB08C1">
        <w:rPr>
          <w:b/>
          <w:bCs/>
          <w:color w:val="6266F0"/>
          <w:sz w:val="24"/>
          <w:szCs w:val="24"/>
        </w:rPr>
        <w:t>33</w:t>
      </w:r>
    </w:p>
    <w:p w14:paraId="7538FDC1" w14:textId="3737825F" w:rsidR="00981861" w:rsidRPr="00981861" w:rsidRDefault="00FB08C1" w:rsidP="00981861">
      <w:pPr>
        <w:spacing w:before="50" w:line="280" w:lineRule="auto"/>
        <w:ind w:left="236"/>
        <w:rPr>
          <w:b/>
          <w:sz w:val="24"/>
        </w:rPr>
      </w:pPr>
      <w:r w:rsidRPr="00FB08C1">
        <w:rPr>
          <w:b/>
          <w:sz w:val="24"/>
        </w:rPr>
        <w:t xml:space="preserve">Załącznik nr 1C do PFU , Załącznik nr 9 do umowy - </w:t>
      </w:r>
      <w:r w:rsidR="00981861" w:rsidRPr="00981861">
        <w:rPr>
          <w:b/>
          <w:sz w:val="24"/>
        </w:rPr>
        <w:t>APARATURA MEDYCZNA Opis przedmiotu zamówienia, specyfikacja asortymentowo-cenowa</w:t>
      </w:r>
    </w:p>
    <w:p w14:paraId="266BD518" w14:textId="77777777" w:rsidR="00981861" w:rsidRPr="00981861" w:rsidRDefault="00981861" w:rsidP="00981861">
      <w:pPr>
        <w:spacing w:before="1"/>
        <w:ind w:left="236"/>
        <w:rPr>
          <w:b/>
          <w:sz w:val="24"/>
        </w:rPr>
      </w:pPr>
      <w:r w:rsidRPr="00981861">
        <w:rPr>
          <w:b/>
          <w:sz w:val="24"/>
        </w:rPr>
        <w:t>System wspierający wykrywanie zmian podczas badań kolonoskopowych pozycja 6</w:t>
      </w:r>
    </w:p>
    <w:p w14:paraId="11DAB67D" w14:textId="77777777" w:rsidR="00981861" w:rsidRPr="00981861" w:rsidRDefault="00981861" w:rsidP="00981861">
      <w:pPr>
        <w:spacing w:before="50" w:line="280" w:lineRule="auto"/>
        <w:ind w:left="236" w:right="393"/>
        <w:rPr>
          <w:sz w:val="24"/>
          <w:szCs w:val="24"/>
        </w:rPr>
      </w:pPr>
      <w:r w:rsidRPr="00981861">
        <w:rPr>
          <w:sz w:val="24"/>
          <w:szCs w:val="24"/>
        </w:rPr>
        <w:t>Czy Zamawiający dopuści możliwość zaproponowania systemu wspierającego wykrywanie zmian podczas badań kolonoskopowych bez trybu wyświetlania informacji o możliwej zmianie na obrazie dodatkowym a jedynie na ekranie głównym?</w:t>
      </w:r>
    </w:p>
    <w:p w14:paraId="0E9798CE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68CDBD92" w14:textId="77777777" w:rsidR="00981861" w:rsidRPr="00981861" w:rsidRDefault="00981861" w:rsidP="00981861">
      <w:pPr>
        <w:spacing w:before="51"/>
        <w:ind w:left="236"/>
        <w:rPr>
          <w:b/>
          <w:sz w:val="24"/>
          <w:szCs w:val="24"/>
        </w:rPr>
      </w:pPr>
      <w:r w:rsidRPr="00981861">
        <w:rPr>
          <w:sz w:val="24"/>
          <w:szCs w:val="24"/>
        </w:rPr>
        <w:t>Zamawiający dopuszcza zaproponowane rozwiązanie</w:t>
      </w:r>
      <w:r w:rsidRPr="00981861">
        <w:rPr>
          <w:b/>
          <w:color w:val="6166EF"/>
          <w:sz w:val="24"/>
          <w:szCs w:val="24"/>
        </w:rPr>
        <w:t>.</w:t>
      </w:r>
    </w:p>
    <w:p w14:paraId="4BFD1126" w14:textId="4687B7F8" w:rsidR="003B0C61" w:rsidRPr="003B0C61" w:rsidRDefault="003B0C61" w:rsidP="003B0C61">
      <w:pPr>
        <w:spacing w:before="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B0C61">
        <w:rPr>
          <w:sz w:val="24"/>
          <w:szCs w:val="24"/>
        </w:rPr>
        <w:t>_______</w:t>
      </w:r>
      <w:r>
        <w:rPr>
          <w:sz w:val="24"/>
          <w:szCs w:val="24"/>
        </w:rPr>
        <w:t>________</w:t>
      </w:r>
      <w:r w:rsidRPr="003B0C61">
        <w:rPr>
          <w:sz w:val="24"/>
          <w:szCs w:val="24"/>
        </w:rPr>
        <w:t>________________________</w:t>
      </w:r>
      <w:r>
        <w:rPr>
          <w:sz w:val="24"/>
          <w:szCs w:val="24"/>
        </w:rPr>
        <w:t>__</w:t>
      </w:r>
      <w:r w:rsidRPr="003B0C61">
        <w:rPr>
          <w:sz w:val="24"/>
          <w:szCs w:val="24"/>
        </w:rPr>
        <w:t>___________________________________</w:t>
      </w:r>
    </w:p>
    <w:p w14:paraId="37EE86B8" w14:textId="77777777" w:rsidR="00981861" w:rsidRPr="00981861" w:rsidRDefault="00981861" w:rsidP="00981861">
      <w:pPr>
        <w:spacing w:before="3"/>
        <w:rPr>
          <w:b/>
          <w:sz w:val="32"/>
          <w:szCs w:val="24"/>
        </w:rPr>
      </w:pPr>
    </w:p>
    <w:p w14:paraId="54B32446" w14:textId="0B3CBEEE" w:rsidR="00981861" w:rsidRDefault="00981861" w:rsidP="00981861">
      <w:pPr>
        <w:ind w:left="236"/>
        <w:outlineLvl w:val="0"/>
        <w:rPr>
          <w:b/>
          <w:bCs/>
          <w:color w:val="6266F0"/>
          <w:sz w:val="24"/>
          <w:szCs w:val="24"/>
        </w:rPr>
      </w:pPr>
      <w:r w:rsidRPr="00FB08C1">
        <w:rPr>
          <w:b/>
          <w:bCs/>
          <w:color w:val="6266F0"/>
          <w:sz w:val="24"/>
          <w:szCs w:val="24"/>
        </w:rPr>
        <w:t xml:space="preserve">Pytanie nr </w:t>
      </w:r>
      <w:r w:rsidR="00FB08C1">
        <w:rPr>
          <w:b/>
          <w:bCs/>
          <w:color w:val="6266F0"/>
          <w:sz w:val="24"/>
          <w:szCs w:val="24"/>
        </w:rPr>
        <w:t>34</w:t>
      </w:r>
    </w:p>
    <w:p w14:paraId="77836CB0" w14:textId="46018925" w:rsidR="00981861" w:rsidRPr="00FB08C1" w:rsidRDefault="00FB08C1" w:rsidP="00FB08C1">
      <w:pPr>
        <w:ind w:left="236"/>
        <w:outlineLvl w:val="0"/>
        <w:rPr>
          <w:b/>
          <w:bCs/>
          <w:color w:val="6266F0"/>
          <w:sz w:val="24"/>
          <w:szCs w:val="24"/>
        </w:rPr>
      </w:pPr>
      <w:r w:rsidRPr="00FB08C1">
        <w:rPr>
          <w:b/>
          <w:bCs/>
          <w:color w:val="000000" w:themeColor="text1"/>
          <w:sz w:val="24"/>
          <w:szCs w:val="24"/>
        </w:rPr>
        <w:t>Załącznik nr 1D do PFU , Załącznik nr 11 do umowy</w:t>
      </w:r>
      <w:r w:rsidRPr="00FB08C1">
        <w:rPr>
          <w:b/>
          <w:bCs/>
          <w:color w:val="6266F0"/>
          <w:sz w:val="24"/>
          <w:szCs w:val="24"/>
        </w:rPr>
        <w:t xml:space="preserve"> -</w:t>
      </w:r>
      <w:r w:rsidR="00981861" w:rsidRPr="00981861">
        <w:rPr>
          <w:b/>
          <w:sz w:val="24"/>
        </w:rPr>
        <w:t xml:space="preserve"> SPRZĘT TELETECHNICZNY I PROGRAM (rozbudowa E n d o b a s e)</w:t>
      </w:r>
    </w:p>
    <w:p w14:paraId="07EDA549" w14:textId="77777777" w:rsidR="00981861" w:rsidRPr="00981861" w:rsidRDefault="00981861" w:rsidP="00981861">
      <w:pPr>
        <w:spacing w:line="280" w:lineRule="auto"/>
        <w:ind w:left="236" w:right="634"/>
        <w:rPr>
          <w:sz w:val="24"/>
          <w:szCs w:val="24"/>
        </w:rPr>
      </w:pPr>
      <w:r w:rsidRPr="00981861">
        <w:rPr>
          <w:sz w:val="24"/>
          <w:szCs w:val="24"/>
        </w:rPr>
        <w:t>W odniesieniu do pkt 5 załącznika nr 2.4 do SWZ prosimy o doprecyzowanie, czy Zamawiający wymaga pełnej integracji oprogramowania do monitorowania procesów sterylizacyjnych z posiadanymi systemami i urządzeniami, umożliwiającej automatyczną</w:t>
      </w:r>
    </w:p>
    <w:p w14:paraId="5FA984C7" w14:textId="77777777" w:rsidR="003B0C61" w:rsidRDefault="00981861" w:rsidP="00981861">
      <w:pPr>
        <w:spacing w:line="280" w:lineRule="auto"/>
        <w:ind w:left="236" w:right="329"/>
        <w:rPr>
          <w:sz w:val="24"/>
          <w:szCs w:val="24"/>
        </w:rPr>
      </w:pPr>
      <w:r w:rsidRPr="00981861">
        <w:rPr>
          <w:sz w:val="24"/>
          <w:szCs w:val="24"/>
        </w:rPr>
        <w:t xml:space="preserve">wymianę danych, czy też dopuszcza rozwiązanie działające niezależnie, służące jedynie do gromadzenia i przeglądania raportów z procesów suszenia i przechowywania endoskopów. </w:t>
      </w:r>
    </w:p>
    <w:p w14:paraId="0D64ED00" w14:textId="77777777" w:rsidR="003B0C61" w:rsidRDefault="003B0C61" w:rsidP="00981861">
      <w:pPr>
        <w:spacing w:line="280" w:lineRule="auto"/>
        <w:ind w:left="236" w:right="329"/>
        <w:rPr>
          <w:sz w:val="24"/>
          <w:szCs w:val="24"/>
        </w:rPr>
      </w:pPr>
    </w:p>
    <w:p w14:paraId="73E4DE15" w14:textId="77777777" w:rsidR="003B0C61" w:rsidRDefault="003B0C61" w:rsidP="00981861">
      <w:pPr>
        <w:spacing w:line="280" w:lineRule="auto"/>
        <w:ind w:left="236" w:right="329"/>
        <w:rPr>
          <w:sz w:val="24"/>
          <w:szCs w:val="24"/>
        </w:rPr>
      </w:pPr>
    </w:p>
    <w:p w14:paraId="42EA930C" w14:textId="05579E6A" w:rsidR="00981861" w:rsidRPr="00981861" w:rsidRDefault="00981861" w:rsidP="00981861">
      <w:pPr>
        <w:spacing w:line="280" w:lineRule="auto"/>
        <w:ind w:left="236" w:right="329"/>
        <w:rPr>
          <w:b/>
          <w:sz w:val="24"/>
          <w:szCs w:val="24"/>
        </w:rPr>
      </w:pPr>
      <w:r w:rsidRPr="00981861">
        <w:rPr>
          <w:b/>
          <w:color w:val="6166EF"/>
          <w:sz w:val="24"/>
          <w:szCs w:val="24"/>
        </w:rPr>
        <w:t>Odpowiedź:</w:t>
      </w:r>
    </w:p>
    <w:p w14:paraId="3C180FAC" w14:textId="77777777" w:rsidR="00981861" w:rsidRPr="00981861" w:rsidRDefault="00981861" w:rsidP="00981861">
      <w:pPr>
        <w:spacing w:before="1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Zamawiający wymaga pełnej integracji oprogramowania do monitorowania procesów</w:t>
      </w:r>
    </w:p>
    <w:p w14:paraId="021E0AEF" w14:textId="77777777" w:rsidR="00981861" w:rsidRPr="00981861" w:rsidRDefault="00981861" w:rsidP="00981861">
      <w:pPr>
        <w:spacing w:before="51" w:line="280" w:lineRule="auto"/>
        <w:ind w:left="236" w:right="101"/>
        <w:rPr>
          <w:sz w:val="24"/>
          <w:szCs w:val="24"/>
        </w:rPr>
      </w:pPr>
      <w:r w:rsidRPr="00981861">
        <w:rPr>
          <w:sz w:val="24"/>
          <w:szCs w:val="24"/>
        </w:rPr>
        <w:t>sterylizujących z posiadanymi systemami i urządzeniami. Zamawiający oczekuje możliwości wyświetlania informacji o nadchodzących badaniach w celu określenia koniecznych aparatów do obsługi badania.</w:t>
      </w:r>
    </w:p>
    <w:p w14:paraId="5596374F" w14:textId="77777777" w:rsidR="00981861" w:rsidRPr="00981861" w:rsidRDefault="00FB08C1" w:rsidP="00981861">
      <w:pPr>
        <w:spacing w:before="10"/>
        <w:rPr>
          <w:sz w:val="17"/>
          <w:szCs w:val="24"/>
        </w:rPr>
      </w:pPr>
      <w:r>
        <w:rPr>
          <w:sz w:val="24"/>
          <w:szCs w:val="24"/>
        </w:rPr>
        <w:pict w14:anchorId="3B4717BF">
          <v:group id="_x0000_s1081" style="position:absolute;margin-left:70.8pt;margin-top:12.85pt;width:448.3pt;height:.8pt;z-index:-251621376;mso-wrap-distance-left:0;mso-wrap-distance-right:0;mso-position-horizontal-relative:page" coordorigin="1416,257" coordsize="8966,16">
            <v:line id="_x0000_s1082" style="position:absolute" from="1416,265" to="8584,265" strokeweight=".27489mm"/>
            <v:line id="_x0000_s1083" style="position:absolute" from="8589,265" to="10382,265" strokeweight=".27489mm"/>
            <w10:wrap type="topAndBottom" anchorx="page"/>
          </v:group>
        </w:pict>
      </w:r>
    </w:p>
    <w:p w14:paraId="7ED4AC49" w14:textId="77777777" w:rsidR="00981861" w:rsidRPr="00981861" w:rsidRDefault="00981861" w:rsidP="00981861">
      <w:pPr>
        <w:spacing w:before="4"/>
        <w:rPr>
          <w:sz w:val="27"/>
          <w:szCs w:val="24"/>
        </w:rPr>
      </w:pPr>
    </w:p>
    <w:p w14:paraId="3FE27484" w14:textId="18E6ECCC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FB08C1">
        <w:rPr>
          <w:b/>
          <w:bCs/>
          <w:color w:val="6166EF"/>
          <w:sz w:val="24"/>
          <w:szCs w:val="24"/>
        </w:rPr>
        <w:t>35</w:t>
      </w:r>
    </w:p>
    <w:p w14:paraId="6D9CB980" w14:textId="77777777" w:rsidR="00981861" w:rsidRPr="00981861" w:rsidRDefault="00981861" w:rsidP="00981861">
      <w:pPr>
        <w:spacing w:before="48" w:line="280" w:lineRule="auto"/>
        <w:ind w:left="236" w:right="393"/>
        <w:rPr>
          <w:sz w:val="24"/>
          <w:szCs w:val="24"/>
        </w:rPr>
      </w:pPr>
      <w:r w:rsidRPr="00981861">
        <w:rPr>
          <w:sz w:val="24"/>
          <w:szCs w:val="24"/>
        </w:rPr>
        <w:t>dot. Z A Ł Ą C Z N I K nr 1C do PFU, APARATURA MEDYCZNA, Aparat RTG typu ramię C) Pytanie 1:</w:t>
      </w:r>
    </w:p>
    <w:p w14:paraId="308563A1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sz w:val="24"/>
          <w:szCs w:val="24"/>
        </w:rPr>
        <w:t>Dotyczy: pkt 26</w:t>
      </w:r>
    </w:p>
    <w:p w14:paraId="084BE258" w14:textId="77777777" w:rsidR="00981861" w:rsidRPr="00981861" w:rsidRDefault="00981861" w:rsidP="00981861">
      <w:pPr>
        <w:spacing w:before="50" w:line="280" w:lineRule="auto"/>
        <w:ind w:left="236" w:right="287"/>
        <w:rPr>
          <w:sz w:val="24"/>
          <w:szCs w:val="24"/>
        </w:rPr>
      </w:pPr>
      <w:r w:rsidRPr="00981861">
        <w:rPr>
          <w:sz w:val="24"/>
          <w:szCs w:val="24"/>
        </w:rPr>
        <w:t>Prosimy o dopuszczenie aparatu, z kolimatorem szczelinowym do asymetrycznej kolimacji z nieograniczoną z rotacją: min. 50-200 mm.</w:t>
      </w:r>
    </w:p>
    <w:p w14:paraId="62370F0D" w14:textId="77777777" w:rsidR="00981861" w:rsidRPr="00981861" w:rsidRDefault="00981861" w:rsidP="00981861">
      <w:pPr>
        <w:spacing w:before="1" w:line="280" w:lineRule="auto"/>
        <w:ind w:left="236" w:right="105"/>
        <w:rPr>
          <w:sz w:val="24"/>
          <w:szCs w:val="24"/>
        </w:rPr>
      </w:pPr>
      <w:r w:rsidRPr="00981861">
        <w:rPr>
          <w:sz w:val="24"/>
          <w:szCs w:val="24"/>
        </w:rPr>
        <w:t>Pragniemy zauważyć że funkcja asymetrycznej kolimacji, pozwala na niezależne ustawienie przesłon względem siebie, a więc także ustawienie symetryczne tychże przesłon. W związku z tym proponowane rozwiązanie jest tożsame z opisanym pierwotnie przez Zamawiającego i</w:t>
      </w:r>
    </w:p>
    <w:p w14:paraId="754951B1" w14:textId="77777777" w:rsidR="00981861" w:rsidRPr="00981861" w:rsidRDefault="00981861" w:rsidP="00981861">
      <w:pPr>
        <w:spacing w:before="2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nie zmienia właściwości klinicznych czy użytkowych aparatu.</w:t>
      </w:r>
    </w:p>
    <w:p w14:paraId="18CFE9B1" w14:textId="77777777" w:rsidR="00981861" w:rsidRPr="00981861" w:rsidRDefault="00981861" w:rsidP="00981861">
      <w:pPr>
        <w:spacing w:before="50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7B44DE79" w14:textId="77777777" w:rsidR="00981861" w:rsidRPr="00981861" w:rsidRDefault="00981861" w:rsidP="00981861">
      <w:pPr>
        <w:spacing w:before="50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Tak, Zamawiający dopuszcza.</w:t>
      </w:r>
    </w:p>
    <w:p w14:paraId="348400E6" w14:textId="77777777" w:rsidR="00981861" w:rsidRPr="00981861" w:rsidRDefault="00981861" w:rsidP="00981861">
      <w:pPr>
        <w:spacing w:before="3"/>
        <w:rPr>
          <w:sz w:val="28"/>
          <w:szCs w:val="24"/>
        </w:rPr>
      </w:pPr>
    </w:p>
    <w:p w14:paraId="47234328" w14:textId="05B5915F" w:rsidR="00981861" w:rsidRPr="00981861" w:rsidRDefault="00981861" w:rsidP="00981861">
      <w:pPr>
        <w:ind w:left="236"/>
        <w:rPr>
          <w:sz w:val="24"/>
          <w:szCs w:val="24"/>
        </w:rPr>
      </w:pPr>
      <w:r w:rsidRPr="00981861">
        <w:rPr>
          <w:sz w:val="24"/>
          <w:szCs w:val="24"/>
        </w:rPr>
        <w:t xml:space="preserve">Pytanie </w:t>
      </w:r>
      <w:r w:rsidR="00FB08C1">
        <w:rPr>
          <w:sz w:val="24"/>
          <w:szCs w:val="24"/>
        </w:rPr>
        <w:t>2</w:t>
      </w:r>
      <w:r w:rsidRPr="00981861">
        <w:rPr>
          <w:sz w:val="24"/>
          <w:szCs w:val="24"/>
        </w:rPr>
        <w:t>:</w:t>
      </w:r>
    </w:p>
    <w:p w14:paraId="2ED439F0" w14:textId="77777777" w:rsidR="00981861" w:rsidRPr="00981861" w:rsidRDefault="00981861" w:rsidP="00981861">
      <w:pPr>
        <w:spacing w:before="5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sz w:val="24"/>
          <w:szCs w:val="24"/>
        </w:rPr>
        <w:t>Dotyczy: pkt 48</w:t>
      </w:r>
    </w:p>
    <w:p w14:paraId="1EBF6EF3" w14:textId="77777777" w:rsidR="00981861" w:rsidRPr="00981861" w:rsidRDefault="00981861" w:rsidP="00981861">
      <w:pPr>
        <w:spacing w:before="50" w:line="278" w:lineRule="auto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Prosimy o dopuszczenie aparatu, wyposażonego w dwa dwudzielne monitory medyczne o przekątnej 27” każdy i takich samych parametrach technicznych - pierwszy monitor</w:t>
      </w:r>
    </w:p>
    <w:p w14:paraId="3110340C" w14:textId="77777777" w:rsidR="00981861" w:rsidRPr="00981861" w:rsidRDefault="00981861" w:rsidP="00981861">
      <w:pPr>
        <w:spacing w:before="4" w:line="280" w:lineRule="auto"/>
        <w:ind w:left="236" w:right="335"/>
        <w:rPr>
          <w:sz w:val="24"/>
          <w:szCs w:val="24"/>
        </w:rPr>
      </w:pPr>
      <w:r w:rsidRPr="00981861">
        <w:rPr>
          <w:sz w:val="24"/>
          <w:szCs w:val="24"/>
        </w:rPr>
        <w:t>umiejscowiony na wózku z ramieniem C, a drugi monitor przystosowany do zawieszenia na ramieniu sufitowym.</w:t>
      </w:r>
    </w:p>
    <w:p w14:paraId="55A98D0B" w14:textId="77777777" w:rsidR="00981861" w:rsidRPr="00981861" w:rsidRDefault="00981861" w:rsidP="00981861">
      <w:pPr>
        <w:spacing w:before="1" w:line="280" w:lineRule="auto"/>
        <w:ind w:left="236" w:right="70"/>
        <w:rPr>
          <w:sz w:val="24"/>
          <w:szCs w:val="24"/>
        </w:rPr>
      </w:pPr>
      <w:r w:rsidRPr="00981861">
        <w:rPr>
          <w:sz w:val="24"/>
          <w:szCs w:val="24"/>
        </w:rPr>
        <w:t>Pragniemy zauważyć, że proponowane rozwiązanie jest tożsame z opisanym pierwotnie przez Zamawiającego i nie zmienia właściwości klinicznych czy użytkowych aparatu.</w:t>
      </w:r>
    </w:p>
    <w:p w14:paraId="6494D348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3C7A6DC3" w14:textId="77777777" w:rsidR="00981861" w:rsidRPr="00981861" w:rsidRDefault="00981861" w:rsidP="00981861">
      <w:pPr>
        <w:spacing w:before="50" w:line="280" w:lineRule="auto"/>
        <w:ind w:left="236" w:right="463"/>
        <w:rPr>
          <w:sz w:val="24"/>
          <w:szCs w:val="24"/>
        </w:rPr>
      </w:pPr>
      <w:r w:rsidRPr="00981861">
        <w:rPr>
          <w:sz w:val="24"/>
          <w:szCs w:val="24"/>
        </w:rPr>
        <w:t>Zamawiający dopuszcza pod warunkiem możliwości jego instalacji na ramieniu sufitowym uwzględniających jego dopuszczalną nośność.</w:t>
      </w:r>
    </w:p>
    <w:p w14:paraId="3FD1AE4D" w14:textId="77777777" w:rsidR="00981861" w:rsidRPr="00981861" w:rsidRDefault="00981861" w:rsidP="00981861">
      <w:pPr>
        <w:spacing w:before="3"/>
        <w:rPr>
          <w:sz w:val="28"/>
          <w:szCs w:val="24"/>
        </w:rPr>
      </w:pPr>
    </w:p>
    <w:p w14:paraId="168C9843" w14:textId="2B5ED895" w:rsidR="00981861" w:rsidRPr="00981861" w:rsidRDefault="00981861" w:rsidP="00981861">
      <w:pPr>
        <w:ind w:left="236"/>
        <w:rPr>
          <w:sz w:val="24"/>
          <w:szCs w:val="24"/>
        </w:rPr>
      </w:pPr>
      <w:r w:rsidRPr="00981861">
        <w:rPr>
          <w:sz w:val="24"/>
          <w:szCs w:val="24"/>
        </w:rPr>
        <w:t xml:space="preserve">Pytanie </w:t>
      </w:r>
      <w:r w:rsidR="00FB08C1">
        <w:rPr>
          <w:sz w:val="24"/>
          <w:szCs w:val="24"/>
        </w:rPr>
        <w:t>3</w:t>
      </w:r>
      <w:r w:rsidRPr="00981861">
        <w:rPr>
          <w:sz w:val="24"/>
          <w:szCs w:val="24"/>
        </w:rPr>
        <w:t>:</w:t>
      </w:r>
    </w:p>
    <w:p w14:paraId="2AB9FBE3" w14:textId="77777777" w:rsidR="00981861" w:rsidRPr="00981861" w:rsidRDefault="00981861" w:rsidP="00981861">
      <w:pPr>
        <w:spacing w:before="5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sz w:val="24"/>
          <w:szCs w:val="24"/>
        </w:rPr>
        <w:t>Dotyczy: pkt 67</w:t>
      </w:r>
    </w:p>
    <w:p w14:paraId="0C885C1E" w14:textId="77777777" w:rsidR="00981861" w:rsidRPr="00981861" w:rsidRDefault="00981861" w:rsidP="00981861">
      <w:pPr>
        <w:spacing w:before="30" w:line="280" w:lineRule="auto"/>
        <w:ind w:left="236" w:right="322"/>
        <w:rPr>
          <w:sz w:val="24"/>
          <w:szCs w:val="24"/>
        </w:rPr>
      </w:pPr>
      <w:r w:rsidRPr="00981861">
        <w:rPr>
          <w:sz w:val="24"/>
          <w:szCs w:val="24"/>
        </w:rPr>
        <w:t>Prosimy o dopuszczenie aparatu, wyposażonego w min 4 programy anatomiczne wgrane w oprogramowanie aparatu, co najmniej:</w:t>
      </w:r>
    </w:p>
    <w:p w14:paraId="6642B11B" w14:textId="77777777" w:rsidR="00981861" w:rsidRPr="00981861" w:rsidRDefault="00981861" w:rsidP="00981861">
      <w:pPr>
        <w:numPr>
          <w:ilvl w:val="0"/>
          <w:numId w:val="3"/>
        </w:numPr>
        <w:tabs>
          <w:tab w:val="left" w:pos="596"/>
          <w:tab w:val="left" w:pos="597"/>
        </w:tabs>
        <w:spacing w:before="1"/>
        <w:ind w:hanging="361"/>
        <w:rPr>
          <w:sz w:val="24"/>
        </w:rPr>
      </w:pPr>
      <w:r w:rsidRPr="00981861">
        <w:rPr>
          <w:sz w:val="24"/>
        </w:rPr>
        <w:t>chirurgia</w:t>
      </w:r>
      <w:r w:rsidRPr="00981861">
        <w:rPr>
          <w:spacing w:val="-9"/>
          <w:sz w:val="24"/>
        </w:rPr>
        <w:t xml:space="preserve"> </w:t>
      </w:r>
      <w:r w:rsidRPr="00981861">
        <w:rPr>
          <w:sz w:val="24"/>
        </w:rPr>
        <w:t>/</w:t>
      </w:r>
      <w:r w:rsidRPr="00981861">
        <w:rPr>
          <w:spacing w:val="-7"/>
          <w:sz w:val="24"/>
        </w:rPr>
        <w:t xml:space="preserve"> </w:t>
      </w:r>
      <w:r w:rsidRPr="00981861">
        <w:rPr>
          <w:sz w:val="24"/>
        </w:rPr>
        <w:t>endoskopia</w:t>
      </w:r>
      <w:r w:rsidRPr="00981861">
        <w:rPr>
          <w:spacing w:val="-6"/>
          <w:sz w:val="24"/>
        </w:rPr>
        <w:t xml:space="preserve"> </w:t>
      </w:r>
      <w:r w:rsidRPr="00981861">
        <w:rPr>
          <w:sz w:val="24"/>
        </w:rPr>
        <w:t>(tkanki</w:t>
      </w:r>
      <w:r w:rsidRPr="00981861">
        <w:rPr>
          <w:spacing w:val="-6"/>
          <w:sz w:val="24"/>
        </w:rPr>
        <w:t xml:space="preserve"> </w:t>
      </w:r>
      <w:r w:rsidRPr="00981861">
        <w:rPr>
          <w:sz w:val="24"/>
        </w:rPr>
        <w:t>miękkie</w:t>
      </w:r>
      <w:r w:rsidRPr="00981861">
        <w:rPr>
          <w:spacing w:val="-6"/>
          <w:sz w:val="24"/>
        </w:rPr>
        <w:t xml:space="preserve"> </w:t>
      </w:r>
      <w:r w:rsidRPr="00981861">
        <w:rPr>
          <w:sz w:val="24"/>
        </w:rPr>
        <w:t>oraz</w:t>
      </w:r>
      <w:r w:rsidRPr="00981861">
        <w:rPr>
          <w:spacing w:val="-5"/>
          <w:sz w:val="24"/>
        </w:rPr>
        <w:t xml:space="preserve"> </w:t>
      </w:r>
      <w:r w:rsidRPr="00981861">
        <w:rPr>
          <w:sz w:val="24"/>
        </w:rPr>
        <w:t>instrumenty</w:t>
      </w:r>
      <w:r w:rsidRPr="00981861">
        <w:rPr>
          <w:spacing w:val="-6"/>
          <w:sz w:val="24"/>
        </w:rPr>
        <w:t xml:space="preserve"> </w:t>
      </w:r>
      <w:r w:rsidRPr="00981861">
        <w:rPr>
          <w:sz w:val="24"/>
        </w:rPr>
        <w:t>w</w:t>
      </w:r>
      <w:r w:rsidRPr="00981861">
        <w:rPr>
          <w:spacing w:val="-8"/>
          <w:sz w:val="24"/>
        </w:rPr>
        <w:t xml:space="preserve"> </w:t>
      </w:r>
      <w:r w:rsidRPr="00981861">
        <w:rPr>
          <w:sz w:val="24"/>
        </w:rPr>
        <w:t>zastosowaniach</w:t>
      </w:r>
      <w:r w:rsidRPr="00981861">
        <w:rPr>
          <w:spacing w:val="-7"/>
          <w:sz w:val="24"/>
        </w:rPr>
        <w:t xml:space="preserve"> </w:t>
      </w:r>
      <w:r w:rsidRPr="00981861">
        <w:rPr>
          <w:sz w:val="24"/>
        </w:rPr>
        <w:t>urologicznych</w:t>
      </w:r>
    </w:p>
    <w:p w14:paraId="27913A38" w14:textId="77777777" w:rsidR="00981861" w:rsidRPr="00981861" w:rsidRDefault="00981861" w:rsidP="00981861">
      <w:pPr>
        <w:spacing w:before="50"/>
        <w:ind w:left="596"/>
        <w:rPr>
          <w:sz w:val="24"/>
          <w:szCs w:val="24"/>
        </w:rPr>
      </w:pPr>
      <w:r w:rsidRPr="00981861">
        <w:rPr>
          <w:sz w:val="24"/>
          <w:szCs w:val="24"/>
        </w:rPr>
        <w:t>/ endoskopowych),</w:t>
      </w:r>
    </w:p>
    <w:p w14:paraId="09732EEB" w14:textId="77777777" w:rsidR="00981861" w:rsidRPr="00981861" w:rsidRDefault="00981861" w:rsidP="00981861">
      <w:pPr>
        <w:numPr>
          <w:ilvl w:val="0"/>
          <w:numId w:val="3"/>
        </w:numPr>
        <w:tabs>
          <w:tab w:val="left" w:pos="596"/>
          <w:tab w:val="left" w:pos="597"/>
        </w:tabs>
        <w:spacing w:before="52"/>
        <w:ind w:hanging="361"/>
        <w:rPr>
          <w:sz w:val="24"/>
        </w:rPr>
      </w:pPr>
      <w:r w:rsidRPr="00981861">
        <w:rPr>
          <w:sz w:val="24"/>
        </w:rPr>
        <w:t>ortopedia</w:t>
      </w:r>
      <w:r w:rsidRPr="00981861">
        <w:rPr>
          <w:spacing w:val="1"/>
          <w:sz w:val="24"/>
        </w:rPr>
        <w:t xml:space="preserve"> </w:t>
      </w:r>
      <w:r w:rsidRPr="00981861">
        <w:rPr>
          <w:spacing w:val="-3"/>
          <w:sz w:val="24"/>
        </w:rPr>
        <w:t>(kończyny),</w:t>
      </w:r>
    </w:p>
    <w:p w14:paraId="22DBA62B" w14:textId="77777777" w:rsidR="00981861" w:rsidRPr="00981861" w:rsidRDefault="00981861" w:rsidP="00981861">
      <w:pPr>
        <w:numPr>
          <w:ilvl w:val="0"/>
          <w:numId w:val="3"/>
        </w:numPr>
        <w:tabs>
          <w:tab w:val="left" w:pos="596"/>
          <w:tab w:val="left" w:pos="597"/>
        </w:tabs>
        <w:spacing w:before="49"/>
        <w:ind w:hanging="361"/>
        <w:rPr>
          <w:sz w:val="24"/>
        </w:rPr>
      </w:pPr>
      <w:r w:rsidRPr="00981861">
        <w:rPr>
          <w:sz w:val="24"/>
        </w:rPr>
        <w:t xml:space="preserve">ortopedia / neurochirurgia </w:t>
      </w:r>
      <w:r w:rsidRPr="00981861">
        <w:rPr>
          <w:spacing w:val="-3"/>
          <w:sz w:val="24"/>
        </w:rPr>
        <w:t xml:space="preserve">(kości </w:t>
      </w:r>
      <w:r w:rsidRPr="00981861">
        <w:rPr>
          <w:sz w:val="24"/>
        </w:rPr>
        <w:t>tułowia / kręgosłup,</w:t>
      </w:r>
      <w:r w:rsidRPr="00981861">
        <w:rPr>
          <w:spacing w:val="-3"/>
          <w:sz w:val="24"/>
        </w:rPr>
        <w:t xml:space="preserve"> </w:t>
      </w:r>
      <w:r w:rsidRPr="00981861">
        <w:rPr>
          <w:sz w:val="24"/>
        </w:rPr>
        <w:t>głowa),</w:t>
      </w:r>
    </w:p>
    <w:p w14:paraId="5F828D52" w14:textId="77777777" w:rsidR="00981861" w:rsidRPr="00981861" w:rsidRDefault="00981861" w:rsidP="00981861">
      <w:pPr>
        <w:numPr>
          <w:ilvl w:val="0"/>
          <w:numId w:val="3"/>
        </w:numPr>
        <w:tabs>
          <w:tab w:val="left" w:pos="596"/>
          <w:tab w:val="left" w:pos="597"/>
        </w:tabs>
        <w:spacing w:before="50"/>
        <w:ind w:hanging="361"/>
        <w:rPr>
          <w:sz w:val="24"/>
        </w:rPr>
      </w:pPr>
      <w:r w:rsidRPr="00981861">
        <w:rPr>
          <w:sz w:val="24"/>
        </w:rPr>
        <w:t>kardiologia</w:t>
      </w:r>
      <w:r w:rsidRPr="00981861">
        <w:rPr>
          <w:spacing w:val="-1"/>
          <w:sz w:val="24"/>
        </w:rPr>
        <w:t xml:space="preserve"> </w:t>
      </w:r>
      <w:r w:rsidRPr="00981861">
        <w:rPr>
          <w:sz w:val="24"/>
        </w:rPr>
        <w:t>(serce)</w:t>
      </w:r>
    </w:p>
    <w:p w14:paraId="2E746A7E" w14:textId="77777777" w:rsidR="00981861" w:rsidRPr="00981861" w:rsidRDefault="00981861" w:rsidP="00981861">
      <w:pPr>
        <w:spacing w:before="48" w:line="280" w:lineRule="auto"/>
        <w:ind w:left="236" w:right="70"/>
        <w:rPr>
          <w:sz w:val="24"/>
          <w:szCs w:val="24"/>
        </w:rPr>
      </w:pPr>
      <w:r w:rsidRPr="00981861">
        <w:rPr>
          <w:sz w:val="24"/>
          <w:szCs w:val="24"/>
        </w:rPr>
        <w:t xml:space="preserve">Pragniemy zauważyć, że proponowane rozwiązanie jest tożsame z opisanym pierwotnie przez </w:t>
      </w:r>
      <w:r w:rsidRPr="00981861">
        <w:rPr>
          <w:sz w:val="24"/>
          <w:szCs w:val="24"/>
        </w:rPr>
        <w:lastRenderedPageBreak/>
        <w:t>Zamawiającego i nie zmienia właściwości klinicznych czy użytkowych aparatu, gdyż różni się wyłącznie inną kwestią „pogrupowania” obszarów anatomicznych z zakresu ortopedii i neurochirurgii.</w:t>
      </w:r>
    </w:p>
    <w:p w14:paraId="4326263C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2995AA0F" w14:textId="77777777" w:rsidR="00981861" w:rsidRPr="00981861" w:rsidRDefault="00981861" w:rsidP="00981861">
      <w:pPr>
        <w:spacing w:before="51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Tak, Zamawiający dopuszcza.</w:t>
      </w:r>
    </w:p>
    <w:p w14:paraId="6DA9C841" w14:textId="77777777" w:rsidR="00981861" w:rsidRPr="00981861" w:rsidRDefault="00FB08C1" w:rsidP="00981861">
      <w:pPr>
        <w:spacing w:before="10"/>
        <w:rPr>
          <w:sz w:val="21"/>
          <w:szCs w:val="24"/>
        </w:rPr>
      </w:pPr>
      <w:r>
        <w:rPr>
          <w:sz w:val="24"/>
          <w:szCs w:val="24"/>
        </w:rPr>
        <w:pict w14:anchorId="3166D846">
          <v:shape id="_x0000_s1084" style="position:absolute;margin-left:70.8pt;margin-top:15.7pt;width:448pt;height:.1pt;z-index:-251620352;mso-wrap-distance-left:0;mso-wrap-distance-right:0;mso-position-horizontal-relative:page" coordorigin="1416,314" coordsize="8960,0" path="m1416,314r8960,e" filled="f" strokeweight=".27489mm">
            <v:path arrowok="t"/>
            <w10:wrap type="topAndBottom" anchorx="page"/>
          </v:shape>
        </w:pict>
      </w:r>
    </w:p>
    <w:p w14:paraId="25745868" w14:textId="77777777" w:rsidR="00981861" w:rsidRPr="00981861" w:rsidRDefault="00981861" w:rsidP="00981861">
      <w:pPr>
        <w:spacing w:before="4"/>
        <w:rPr>
          <w:sz w:val="27"/>
          <w:szCs w:val="24"/>
        </w:rPr>
      </w:pPr>
    </w:p>
    <w:p w14:paraId="7B704BBE" w14:textId="7C75DB0C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FB08C1">
        <w:rPr>
          <w:b/>
          <w:bCs/>
          <w:color w:val="6166EF"/>
          <w:sz w:val="24"/>
          <w:szCs w:val="24"/>
        </w:rPr>
        <w:t>36</w:t>
      </w:r>
    </w:p>
    <w:p w14:paraId="1E16C08C" w14:textId="77777777" w:rsidR="00981861" w:rsidRPr="00981861" w:rsidRDefault="00981861" w:rsidP="00981861">
      <w:pPr>
        <w:spacing w:before="50" w:line="280" w:lineRule="auto"/>
        <w:ind w:left="236" w:right="147"/>
        <w:rPr>
          <w:sz w:val="24"/>
          <w:szCs w:val="24"/>
        </w:rPr>
      </w:pPr>
      <w:r w:rsidRPr="00981861">
        <w:rPr>
          <w:sz w:val="24"/>
          <w:szCs w:val="24"/>
        </w:rPr>
        <w:t>Prosimy o potwierdzenie, że dla pomieszczeń zabiegowych Zamawiający wymaga wykładziny elektroprzewodzącej odprowadzającej ładunki?</w:t>
      </w:r>
    </w:p>
    <w:p w14:paraId="69E56C89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2181AE05" w14:textId="77777777" w:rsidR="00981861" w:rsidRPr="00981861" w:rsidRDefault="00981861" w:rsidP="00981861">
      <w:pPr>
        <w:spacing w:before="48" w:line="280" w:lineRule="auto"/>
        <w:ind w:left="236" w:right="1471"/>
        <w:rPr>
          <w:sz w:val="24"/>
          <w:szCs w:val="24"/>
        </w:rPr>
      </w:pPr>
      <w:r w:rsidRPr="00981861">
        <w:rPr>
          <w:sz w:val="24"/>
          <w:szCs w:val="24"/>
        </w:rPr>
        <w:t>Zamawiający potwierdza, że dla pomieszczeń zabiegowych wymaga wykładziny elektroprzewodzącej odprowadzającej ładunki.</w:t>
      </w:r>
    </w:p>
    <w:p w14:paraId="06FDBF06" w14:textId="77777777" w:rsidR="00981861" w:rsidRPr="00981861" w:rsidRDefault="00FB08C1" w:rsidP="00981861">
      <w:pPr>
        <w:spacing w:before="10"/>
        <w:rPr>
          <w:sz w:val="17"/>
          <w:szCs w:val="24"/>
        </w:rPr>
      </w:pPr>
      <w:r>
        <w:rPr>
          <w:sz w:val="24"/>
          <w:szCs w:val="24"/>
        </w:rPr>
        <w:pict w14:anchorId="5183BFC2">
          <v:shape id="_x0000_s1085" style="position:absolute;margin-left:70.8pt;margin-top:13.25pt;width:448pt;height:.1pt;z-index:-251619328;mso-wrap-distance-left:0;mso-wrap-distance-right:0;mso-position-horizontal-relative:page" coordorigin="1416,265" coordsize="8960,0" path="m1416,265r8960,e" filled="f" strokeweight=".27489mm">
            <v:path arrowok="t"/>
            <w10:wrap type="topAndBottom" anchorx="page"/>
          </v:shape>
        </w:pict>
      </w:r>
    </w:p>
    <w:p w14:paraId="4F960E6A" w14:textId="77777777" w:rsidR="00981861" w:rsidRPr="00981861" w:rsidRDefault="00981861" w:rsidP="00981861">
      <w:pPr>
        <w:spacing w:before="5"/>
        <w:rPr>
          <w:sz w:val="27"/>
          <w:szCs w:val="24"/>
        </w:rPr>
      </w:pPr>
    </w:p>
    <w:p w14:paraId="4AB3CC0D" w14:textId="1C5D3BFC" w:rsidR="00981861" w:rsidRPr="00981861" w:rsidRDefault="00981861" w:rsidP="00981861">
      <w:pPr>
        <w:spacing w:before="5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FB08C1">
        <w:rPr>
          <w:b/>
          <w:bCs/>
          <w:color w:val="6166EF"/>
          <w:sz w:val="24"/>
          <w:szCs w:val="24"/>
        </w:rPr>
        <w:t>37</w:t>
      </w:r>
    </w:p>
    <w:p w14:paraId="6EA7FCDD" w14:textId="77777777" w:rsidR="00981861" w:rsidRPr="00981861" w:rsidRDefault="00981861" w:rsidP="00981861">
      <w:pPr>
        <w:spacing w:before="51" w:line="280" w:lineRule="auto"/>
        <w:ind w:left="236" w:right="1372"/>
        <w:rPr>
          <w:sz w:val="24"/>
          <w:szCs w:val="24"/>
        </w:rPr>
      </w:pPr>
      <w:r w:rsidRPr="00981861">
        <w:rPr>
          <w:sz w:val="24"/>
          <w:szCs w:val="24"/>
        </w:rPr>
        <w:t>Czy komunikacja z której jest dostępna Projektowana Endoskopia stanowi drogę ewakuacyjną?</w:t>
      </w:r>
    </w:p>
    <w:p w14:paraId="3D9CAAF0" w14:textId="77777777" w:rsidR="00981861" w:rsidRPr="00981861" w:rsidRDefault="00981861" w:rsidP="00981861">
      <w:pPr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3E568E62" w14:textId="77777777" w:rsidR="00981861" w:rsidRPr="00981861" w:rsidRDefault="00981861" w:rsidP="00981861">
      <w:pPr>
        <w:spacing w:before="51" w:line="280" w:lineRule="auto"/>
        <w:ind w:left="236" w:right="1302"/>
        <w:rPr>
          <w:sz w:val="24"/>
          <w:szCs w:val="24"/>
        </w:rPr>
      </w:pPr>
      <w:r w:rsidRPr="00981861">
        <w:rPr>
          <w:sz w:val="24"/>
          <w:szCs w:val="24"/>
        </w:rPr>
        <w:t>Tak, komunikacja z której jest dostępna Projektowana Endoskopia stanowi drogę ewakuacyjną</w:t>
      </w:r>
    </w:p>
    <w:p w14:paraId="19A10D3C" w14:textId="77777777" w:rsidR="00981861" w:rsidRPr="00981861" w:rsidRDefault="00FB08C1" w:rsidP="00981861">
      <w:pPr>
        <w:spacing w:before="9"/>
        <w:rPr>
          <w:sz w:val="17"/>
          <w:szCs w:val="24"/>
        </w:rPr>
      </w:pPr>
      <w:r>
        <w:rPr>
          <w:sz w:val="24"/>
          <w:szCs w:val="24"/>
        </w:rPr>
        <w:pict w14:anchorId="46605682">
          <v:shape id="_x0000_s1086" style="position:absolute;margin-left:70.8pt;margin-top:13.2pt;width:448pt;height:.1pt;z-index:-251618304;mso-wrap-distance-left:0;mso-wrap-distance-right:0;mso-position-horizontal-relative:page" coordorigin="1416,264" coordsize="8960,0" path="m1416,264r8960,e" filled="f" strokeweight=".27489mm">
            <v:path arrowok="t"/>
            <w10:wrap type="topAndBottom" anchorx="page"/>
          </v:shape>
        </w:pict>
      </w:r>
    </w:p>
    <w:p w14:paraId="52858326" w14:textId="77777777" w:rsidR="00981861" w:rsidRPr="00981861" w:rsidRDefault="00981861" w:rsidP="00981861">
      <w:pPr>
        <w:spacing w:before="4"/>
        <w:rPr>
          <w:sz w:val="27"/>
          <w:szCs w:val="24"/>
        </w:rPr>
      </w:pPr>
    </w:p>
    <w:p w14:paraId="6705262A" w14:textId="7C2BD90E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FB08C1">
        <w:rPr>
          <w:b/>
          <w:bCs/>
          <w:color w:val="6166EF"/>
          <w:sz w:val="24"/>
          <w:szCs w:val="24"/>
        </w:rPr>
        <w:t>38</w:t>
      </w:r>
    </w:p>
    <w:p w14:paraId="4B95FF89" w14:textId="77777777" w:rsidR="00981861" w:rsidRPr="00981861" w:rsidRDefault="00981861" w:rsidP="00981861">
      <w:pPr>
        <w:spacing w:before="48" w:line="280" w:lineRule="auto"/>
        <w:ind w:left="236" w:right="195"/>
        <w:rPr>
          <w:sz w:val="24"/>
          <w:szCs w:val="24"/>
        </w:rPr>
      </w:pPr>
      <w:r w:rsidRPr="00981861">
        <w:rPr>
          <w:sz w:val="24"/>
          <w:szCs w:val="24"/>
        </w:rPr>
        <w:t>Czy Zamawiający wymaga, aby obudowa drogi ewakuacyjnej była wykonana zgodnie z WT w tym w zakresie doświetlenia rejestracji?</w:t>
      </w:r>
    </w:p>
    <w:p w14:paraId="54790249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41598A5A" w14:textId="77777777" w:rsidR="00981861" w:rsidRPr="00981861" w:rsidRDefault="00981861" w:rsidP="00981861">
      <w:pPr>
        <w:spacing w:before="51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Zamawiający wymaga, aby obudowa drogi ewakuacyjnej była wykonana zgodnie z WT.</w:t>
      </w:r>
    </w:p>
    <w:p w14:paraId="231D84C0" w14:textId="77777777" w:rsidR="00981861" w:rsidRPr="00981861" w:rsidRDefault="00FB08C1" w:rsidP="00981861">
      <w:pPr>
        <w:spacing w:before="10"/>
        <w:rPr>
          <w:sz w:val="21"/>
          <w:szCs w:val="24"/>
        </w:rPr>
      </w:pPr>
      <w:r>
        <w:rPr>
          <w:sz w:val="24"/>
          <w:szCs w:val="24"/>
        </w:rPr>
        <w:pict w14:anchorId="78E39BAE">
          <v:shape id="_x0000_s1087" style="position:absolute;margin-left:70.8pt;margin-top:15.7pt;width:448pt;height:.1pt;z-index:-251617280;mso-wrap-distance-left:0;mso-wrap-distance-right:0;mso-position-horizontal-relative:page" coordorigin="1416,314" coordsize="8960,0" path="m1416,314r8960,e" filled="f" strokeweight=".27489mm">
            <v:path arrowok="t"/>
            <w10:wrap type="topAndBottom" anchorx="page"/>
          </v:shape>
        </w:pict>
      </w:r>
    </w:p>
    <w:p w14:paraId="3E7A7C5D" w14:textId="77777777" w:rsidR="00981861" w:rsidRPr="00981861" w:rsidRDefault="00981861" w:rsidP="00981861">
      <w:pPr>
        <w:spacing w:before="4"/>
        <w:rPr>
          <w:sz w:val="27"/>
          <w:szCs w:val="24"/>
        </w:rPr>
      </w:pPr>
    </w:p>
    <w:p w14:paraId="7C01C19D" w14:textId="41C97301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FB08C1">
        <w:rPr>
          <w:b/>
          <w:bCs/>
          <w:color w:val="6166EF"/>
          <w:sz w:val="24"/>
          <w:szCs w:val="24"/>
        </w:rPr>
        <w:t>39</w:t>
      </w:r>
    </w:p>
    <w:p w14:paraId="0CEBF6C5" w14:textId="77777777" w:rsidR="00981861" w:rsidRPr="00981861" w:rsidRDefault="00981861" w:rsidP="00981861">
      <w:pPr>
        <w:spacing w:before="30" w:line="280" w:lineRule="auto"/>
        <w:ind w:left="236" w:right="592"/>
        <w:rPr>
          <w:sz w:val="24"/>
          <w:szCs w:val="24"/>
        </w:rPr>
      </w:pPr>
      <w:r w:rsidRPr="00981861">
        <w:rPr>
          <w:sz w:val="24"/>
          <w:szCs w:val="24"/>
        </w:rPr>
        <w:t>Czy Zamawiający wymaga, aby okno/przeszklenie rejestracji było zabezpieczone kurtyną ppoż. sterowaną z SSP?</w:t>
      </w:r>
    </w:p>
    <w:p w14:paraId="5366A175" w14:textId="77777777" w:rsidR="00981861" w:rsidRPr="00981861" w:rsidRDefault="00981861" w:rsidP="00981861">
      <w:pPr>
        <w:spacing w:line="292" w:lineRule="exact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234CE0B2" w14:textId="77777777" w:rsidR="00981861" w:rsidRPr="00981861" w:rsidRDefault="00981861" w:rsidP="00981861">
      <w:pPr>
        <w:spacing w:before="51" w:line="280" w:lineRule="auto"/>
        <w:ind w:left="236" w:right="389"/>
        <w:rPr>
          <w:sz w:val="24"/>
          <w:szCs w:val="24"/>
        </w:rPr>
      </w:pPr>
      <w:r w:rsidRPr="00981861">
        <w:rPr>
          <w:sz w:val="24"/>
          <w:szCs w:val="24"/>
        </w:rPr>
        <w:t>Zamawiający wymaga, aby okno/przeszklenie rejestracji było zabezpieczone kurtyną ppoż. sterowaną z SSP</w:t>
      </w:r>
    </w:p>
    <w:p w14:paraId="5754C250" w14:textId="77777777" w:rsidR="00981861" w:rsidRPr="00981861" w:rsidRDefault="00FB08C1" w:rsidP="00981861">
      <w:pPr>
        <w:spacing w:before="9"/>
        <w:rPr>
          <w:sz w:val="17"/>
          <w:szCs w:val="24"/>
        </w:rPr>
      </w:pPr>
      <w:r>
        <w:rPr>
          <w:sz w:val="24"/>
          <w:szCs w:val="24"/>
        </w:rPr>
        <w:pict w14:anchorId="4ED855F9">
          <v:group id="_x0000_s1088" style="position:absolute;margin-left:70.8pt;margin-top:12.8pt;width:448.1pt;height:.8pt;z-index:-251616256;mso-wrap-distance-left:0;mso-wrap-distance-right:0;mso-position-horizontal-relative:page" coordorigin="1416,256" coordsize="8962,16">
            <v:line id="_x0000_s1089" style="position:absolute" from="1416,264" to="4164,264" strokeweight=".27489mm"/>
            <v:line id="_x0000_s1090" style="position:absolute" from="4167,264" to="10378,264" strokeweight=".27489mm"/>
            <w10:wrap type="topAndBottom" anchorx="page"/>
          </v:group>
        </w:pict>
      </w:r>
    </w:p>
    <w:p w14:paraId="69AF52FF" w14:textId="77777777" w:rsidR="00981861" w:rsidRPr="00981861" w:rsidRDefault="00981861" w:rsidP="00981861">
      <w:pPr>
        <w:spacing w:before="4"/>
        <w:rPr>
          <w:sz w:val="27"/>
          <w:szCs w:val="24"/>
        </w:rPr>
      </w:pPr>
    </w:p>
    <w:p w14:paraId="060FFBF9" w14:textId="0BF504F4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FB08C1">
        <w:rPr>
          <w:b/>
          <w:bCs/>
          <w:color w:val="6166EF"/>
          <w:sz w:val="24"/>
          <w:szCs w:val="24"/>
        </w:rPr>
        <w:t>40</w:t>
      </w:r>
    </w:p>
    <w:p w14:paraId="2E42322F" w14:textId="77777777" w:rsidR="00981861" w:rsidRPr="00981861" w:rsidRDefault="00981861" w:rsidP="00981861">
      <w:pPr>
        <w:spacing w:before="50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Jaka jest wysokość kondygnacji netto?</w:t>
      </w:r>
    </w:p>
    <w:p w14:paraId="3C8C0DCA" w14:textId="77777777" w:rsidR="00981861" w:rsidRPr="00981861" w:rsidRDefault="00981861" w:rsidP="00981861">
      <w:pPr>
        <w:spacing w:before="50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63F9DA9E" w14:textId="77777777" w:rsidR="00981861" w:rsidRPr="00981861" w:rsidRDefault="00981861" w:rsidP="00981861">
      <w:pPr>
        <w:spacing w:before="51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Wysokość kondygnacji netto, to 3,90 m (w załączeniu rysunek przekroju budynku).</w:t>
      </w:r>
    </w:p>
    <w:p w14:paraId="0344D03F" w14:textId="77777777" w:rsidR="00981861" w:rsidRPr="00981861" w:rsidRDefault="00FB08C1" w:rsidP="00981861">
      <w:pPr>
        <w:spacing w:before="10"/>
        <w:rPr>
          <w:sz w:val="21"/>
          <w:szCs w:val="24"/>
        </w:rPr>
      </w:pPr>
      <w:r>
        <w:rPr>
          <w:sz w:val="24"/>
          <w:szCs w:val="24"/>
        </w:rPr>
        <w:pict w14:anchorId="5C6723B9">
          <v:group id="_x0000_s1091" style="position:absolute;margin-left:70.8pt;margin-top:15.3pt;width:448.3pt;height:.8pt;z-index:-251615232;mso-wrap-distance-left:0;mso-wrap-distance-right:0;mso-position-horizontal-relative:page" coordorigin="1416,306" coordsize="8966,16">
            <v:line id="_x0000_s1092" style="position:absolute" from="1416,314" to="8702,314" strokeweight=".27489mm"/>
            <v:line id="_x0000_s1093" style="position:absolute" from="8709,314" to="10382,314" strokeweight=".27489mm"/>
            <w10:wrap type="topAndBottom" anchorx="page"/>
          </v:group>
        </w:pict>
      </w:r>
    </w:p>
    <w:p w14:paraId="01F5A322" w14:textId="77777777" w:rsidR="00981861" w:rsidRPr="00981861" w:rsidRDefault="00981861" w:rsidP="00981861">
      <w:pPr>
        <w:spacing w:before="5"/>
        <w:rPr>
          <w:sz w:val="27"/>
          <w:szCs w:val="24"/>
        </w:rPr>
      </w:pPr>
    </w:p>
    <w:p w14:paraId="47800334" w14:textId="78424A9F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lastRenderedPageBreak/>
        <w:t xml:space="preserve">Pytanie </w:t>
      </w:r>
      <w:r w:rsidR="00FB08C1">
        <w:rPr>
          <w:b/>
          <w:bCs/>
          <w:color w:val="6166EF"/>
          <w:sz w:val="24"/>
          <w:szCs w:val="24"/>
        </w:rPr>
        <w:t>41</w:t>
      </w:r>
    </w:p>
    <w:p w14:paraId="1507C70B" w14:textId="77777777" w:rsidR="00981861" w:rsidRPr="00981861" w:rsidRDefault="00981861" w:rsidP="00981861">
      <w:pPr>
        <w:spacing w:before="50" w:line="278" w:lineRule="auto"/>
        <w:ind w:left="236" w:right="308"/>
        <w:rPr>
          <w:sz w:val="24"/>
          <w:szCs w:val="24"/>
        </w:rPr>
      </w:pPr>
      <w:r w:rsidRPr="00981861">
        <w:rPr>
          <w:sz w:val="24"/>
          <w:szCs w:val="24"/>
        </w:rPr>
        <w:t>Czy przez przedmiotowe pomieszczenia przechodzą instalacje tranzytowe na wyższe/niższe kondygnacje?</w:t>
      </w:r>
    </w:p>
    <w:p w14:paraId="666BA512" w14:textId="77777777" w:rsidR="00981861" w:rsidRPr="00981861" w:rsidRDefault="00981861" w:rsidP="00981861">
      <w:pPr>
        <w:spacing w:before="4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4AA88698" w14:textId="77777777" w:rsidR="00981861" w:rsidRPr="00981861" w:rsidRDefault="00981861" w:rsidP="00981861">
      <w:pPr>
        <w:spacing w:before="50" w:line="280" w:lineRule="auto"/>
        <w:ind w:left="236" w:right="200"/>
        <w:rPr>
          <w:sz w:val="24"/>
          <w:szCs w:val="24"/>
        </w:rPr>
      </w:pPr>
      <w:r w:rsidRPr="00981861">
        <w:rPr>
          <w:sz w:val="24"/>
          <w:szCs w:val="24"/>
        </w:rPr>
        <w:t>Instalacje tranzytowe na wyższe/niższe kondygnacje w tym instalacje wentylacji grawitacyjnej, instalacje wod-kan, instalacje gazów medycznych prowadzone są w szachtach instalacyjnych.</w:t>
      </w:r>
    </w:p>
    <w:p w14:paraId="3E405401" w14:textId="77777777" w:rsidR="00981861" w:rsidRPr="00981861" w:rsidRDefault="00FB08C1" w:rsidP="00981861">
      <w:pPr>
        <w:spacing w:before="10"/>
        <w:rPr>
          <w:sz w:val="17"/>
          <w:szCs w:val="24"/>
        </w:rPr>
      </w:pPr>
      <w:r>
        <w:rPr>
          <w:sz w:val="24"/>
          <w:szCs w:val="24"/>
        </w:rPr>
        <w:pict w14:anchorId="7BD24A1E">
          <v:shape id="_x0000_s1094" style="position:absolute;margin-left:70.8pt;margin-top:13.25pt;width:448pt;height:.1pt;z-index:-251614208;mso-wrap-distance-left:0;mso-wrap-distance-right:0;mso-position-horizontal-relative:page" coordorigin="1416,265" coordsize="8960,0" path="m1416,265r8960,e" filled="f" strokeweight=".27489mm">
            <v:path arrowok="t"/>
            <w10:wrap type="topAndBottom" anchorx="page"/>
          </v:shape>
        </w:pict>
      </w:r>
    </w:p>
    <w:p w14:paraId="2AD21FB1" w14:textId="77777777" w:rsidR="00981861" w:rsidRPr="00981861" w:rsidRDefault="00981861" w:rsidP="00981861">
      <w:pPr>
        <w:spacing w:before="5"/>
        <w:rPr>
          <w:sz w:val="27"/>
          <w:szCs w:val="24"/>
        </w:rPr>
      </w:pPr>
    </w:p>
    <w:p w14:paraId="1F790872" w14:textId="0B7B42A5" w:rsidR="00981861" w:rsidRPr="00981861" w:rsidRDefault="00981861" w:rsidP="00981861">
      <w:pPr>
        <w:spacing w:before="34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FB08C1">
        <w:rPr>
          <w:b/>
          <w:bCs/>
          <w:color w:val="6166EF"/>
          <w:sz w:val="24"/>
          <w:szCs w:val="24"/>
        </w:rPr>
        <w:t>42</w:t>
      </w:r>
    </w:p>
    <w:p w14:paraId="0145C905" w14:textId="77777777" w:rsidR="00981861" w:rsidRPr="00981861" w:rsidRDefault="00981861" w:rsidP="00981861">
      <w:pPr>
        <w:spacing w:before="48" w:line="280" w:lineRule="auto"/>
        <w:ind w:left="236" w:right="429"/>
        <w:rPr>
          <w:sz w:val="24"/>
          <w:szCs w:val="24"/>
        </w:rPr>
      </w:pPr>
      <w:r w:rsidRPr="00981861">
        <w:rPr>
          <w:sz w:val="24"/>
          <w:szCs w:val="24"/>
        </w:rPr>
        <w:t>Czy Zamawiający dopuszcza zmiany funkcjonalne, które umożliwią realizację wymaganych elementów instalacyjnych i systemów obsługujących pomieszczeniach?</w:t>
      </w:r>
    </w:p>
    <w:p w14:paraId="6D3D82DB" w14:textId="77777777" w:rsidR="00981861" w:rsidRPr="00981861" w:rsidRDefault="00981861" w:rsidP="00981861">
      <w:pPr>
        <w:spacing w:before="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6BD1F4AF" w14:textId="77777777" w:rsidR="00981861" w:rsidRPr="00981861" w:rsidRDefault="00981861" w:rsidP="00981861">
      <w:pPr>
        <w:spacing w:before="50" w:line="280" w:lineRule="auto"/>
        <w:ind w:left="236" w:right="933"/>
        <w:rPr>
          <w:sz w:val="24"/>
          <w:szCs w:val="24"/>
        </w:rPr>
      </w:pPr>
      <w:r w:rsidRPr="00981861">
        <w:rPr>
          <w:sz w:val="24"/>
          <w:szCs w:val="24"/>
        </w:rPr>
        <w:t>Zamawiający dopuszcza zmiany funkcjonalne, jedynie w przypadku braku możliwości realizacyjnych wymaganych elementów instalacyjnych i systemów obsługujących pomieszczenia.</w:t>
      </w:r>
    </w:p>
    <w:p w14:paraId="70A4BCF5" w14:textId="77777777" w:rsidR="00981861" w:rsidRPr="00981861" w:rsidRDefault="00FB08C1" w:rsidP="00981861">
      <w:pPr>
        <w:spacing w:before="10"/>
        <w:rPr>
          <w:sz w:val="17"/>
          <w:szCs w:val="24"/>
        </w:rPr>
      </w:pPr>
      <w:r>
        <w:rPr>
          <w:sz w:val="24"/>
          <w:szCs w:val="24"/>
        </w:rPr>
        <w:pict w14:anchorId="26553DE9">
          <v:group id="_x0000_s1097" style="position:absolute;margin-left:70.8pt;margin-top:12.85pt;width:448.25pt;height:.8pt;z-index:-251611136;mso-wrap-distance-left:0;mso-wrap-distance-right:0;mso-position-horizontal-relative:page" coordorigin="1416,257" coordsize="8965,16">
            <v:line id="_x0000_s1098" style="position:absolute" from="1416,265" to="7510,265" strokeweight=".27489mm"/>
            <v:line id="_x0000_s1099" style="position:absolute" from="7516,265" to="10381,265" strokeweight=".27489mm"/>
            <w10:wrap type="topAndBottom" anchorx="page"/>
          </v:group>
        </w:pict>
      </w:r>
    </w:p>
    <w:p w14:paraId="7AF1E5AE" w14:textId="77777777" w:rsidR="00981861" w:rsidRPr="00981861" w:rsidRDefault="00981861" w:rsidP="00981861">
      <w:pPr>
        <w:spacing w:before="4"/>
        <w:rPr>
          <w:sz w:val="27"/>
          <w:szCs w:val="24"/>
        </w:rPr>
      </w:pPr>
    </w:p>
    <w:p w14:paraId="2D054CF5" w14:textId="1BE77DB4" w:rsidR="00981861" w:rsidRPr="00981861" w:rsidRDefault="00981861" w:rsidP="00981861">
      <w:pPr>
        <w:spacing w:before="52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FB08C1">
        <w:rPr>
          <w:b/>
          <w:bCs/>
          <w:color w:val="6166EF"/>
          <w:sz w:val="24"/>
          <w:szCs w:val="24"/>
        </w:rPr>
        <w:t>43</w:t>
      </w:r>
    </w:p>
    <w:p w14:paraId="3F661983" w14:textId="77777777" w:rsidR="00981861" w:rsidRPr="00981861" w:rsidRDefault="00981861" w:rsidP="00981861">
      <w:pPr>
        <w:spacing w:before="50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Czy Zamawiający potwierdza konieczność stosowania myjni przelotowych?</w:t>
      </w:r>
    </w:p>
    <w:p w14:paraId="4AED8D82" w14:textId="77777777" w:rsidR="00981861" w:rsidRPr="00981861" w:rsidRDefault="00981861" w:rsidP="00981861">
      <w:pPr>
        <w:spacing w:before="51"/>
        <w:ind w:left="236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>Odpowiedź:</w:t>
      </w:r>
    </w:p>
    <w:p w14:paraId="165A82AE" w14:textId="77777777" w:rsidR="00981861" w:rsidRPr="00981861" w:rsidRDefault="00981861" w:rsidP="00981861">
      <w:pPr>
        <w:spacing w:before="50"/>
        <w:ind w:left="236"/>
        <w:rPr>
          <w:sz w:val="24"/>
          <w:szCs w:val="24"/>
        </w:rPr>
      </w:pPr>
      <w:r w:rsidRPr="00981861">
        <w:rPr>
          <w:sz w:val="24"/>
          <w:szCs w:val="24"/>
        </w:rPr>
        <w:t>Zamawiający potwierdza konieczność stosowania myjni przelotowych.</w:t>
      </w:r>
    </w:p>
    <w:p w14:paraId="29540782" w14:textId="77777777" w:rsidR="00981861" w:rsidRPr="00981861" w:rsidRDefault="00FB08C1" w:rsidP="00981861">
      <w:pPr>
        <w:spacing w:before="10"/>
        <w:rPr>
          <w:sz w:val="21"/>
          <w:szCs w:val="24"/>
        </w:rPr>
      </w:pPr>
      <w:r>
        <w:rPr>
          <w:sz w:val="24"/>
          <w:szCs w:val="24"/>
        </w:rPr>
        <w:pict w14:anchorId="2F34D7C1">
          <v:group id="_x0000_s1100" style="position:absolute;margin-left:70.8pt;margin-top:15.35pt;width:448.35pt;height:.8pt;z-index:-251610112;mso-wrap-distance-left:0;mso-wrap-distance-right:0;mso-position-horizontal-relative:page" coordorigin="1416,307" coordsize="8967,16">
            <v:line id="_x0000_s1101" style="position:absolute" from="1416,314" to="9898,314" strokeweight=".27489mm"/>
            <v:line id="_x0000_s1102" style="position:absolute" from="9907,314" to="10383,314" strokeweight=".27489mm"/>
            <w10:wrap type="topAndBottom" anchorx="page"/>
          </v:group>
        </w:pict>
      </w:r>
    </w:p>
    <w:p w14:paraId="17B0C5D8" w14:textId="77777777" w:rsidR="00981861" w:rsidRPr="00981861" w:rsidRDefault="00981861" w:rsidP="00981861">
      <w:pPr>
        <w:spacing w:before="2"/>
        <w:rPr>
          <w:sz w:val="27"/>
          <w:szCs w:val="24"/>
        </w:rPr>
      </w:pPr>
    </w:p>
    <w:p w14:paraId="73A2AB1C" w14:textId="554E3B34" w:rsidR="00981861" w:rsidRPr="00981861" w:rsidRDefault="00981861" w:rsidP="00981861">
      <w:pPr>
        <w:spacing w:before="52"/>
        <w:ind w:left="236"/>
        <w:jc w:val="both"/>
        <w:outlineLvl w:val="0"/>
        <w:rPr>
          <w:b/>
          <w:bCs/>
          <w:sz w:val="24"/>
          <w:szCs w:val="24"/>
        </w:rPr>
      </w:pPr>
      <w:r w:rsidRPr="00981861">
        <w:rPr>
          <w:b/>
          <w:bCs/>
          <w:color w:val="6166EF"/>
          <w:sz w:val="24"/>
          <w:szCs w:val="24"/>
        </w:rPr>
        <w:t xml:space="preserve">Pytanie </w:t>
      </w:r>
      <w:r w:rsidR="00FB08C1">
        <w:rPr>
          <w:b/>
          <w:bCs/>
          <w:color w:val="6166EF"/>
          <w:sz w:val="24"/>
          <w:szCs w:val="24"/>
        </w:rPr>
        <w:t>44</w:t>
      </w:r>
    </w:p>
    <w:p w14:paraId="428B417D" w14:textId="77777777" w:rsidR="00981861" w:rsidRPr="00981861" w:rsidRDefault="00981861" w:rsidP="00981861">
      <w:pPr>
        <w:spacing w:before="50" w:line="280" w:lineRule="auto"/>
        <w:ind w:left="236" w:right="417"/>
        <w:jc w:val="both"/>
        <w:rPr>
          <w:b/>
          <w:sz w:val="24"/>
          <w:szCs w:val="24"/>
        </w:rPr>
      </w:pPr>
      <w:r w:rsidRPr="00981861">
        <w:rPr>
          <w:sz w:val="24"/>
          <w:szCs w:val="24"/>
        </w:rPr>
        <w:t xml:space="preserve">Czy przedmiotowe pomieszczenia wchodzą w obszar Ekspertyzy z zakresu ochrony ppoż. i wydanego Postanowienia KW PSP w Katowicach? Jeśli tak, to prosimy o jej udostępnienie. </w:t>
      </w:r>
      <w:r w:rsidRPr="00981861">
        <w:rPr>
          <w:b/>
          <w:color w:val="6166EF"/>
          <w:sz w:val="24"/>
          <w:szCs w:val="24"/>
        </w:rPr>
        <w:t>Odpowiedź:</w:t>
      </w:r>
    </w:p>
    <w:p w14:paraId="735C3D09" w14:textId="77777777" w:rsidR="00981861" w:rsidRPr="00981861" w:rsidRDefault="00981861" w:rsidP="00981861">
      <w:pPr>
        <w:spacing w:before="1" w:line="280" w:lineRule="auto"/>
        <w:ind w:left="236" w:right="245"/>
        <w:rPr>
          <w:sz w:val="24"/>
          <w:szCs w:val="24"/>
        </w:rPr>
      </w:pPr>
      <w:r w:rsidRPr="00981861">
        <w:rPr>
          <w:sz w:val="24"/>
          <w:szCs w:val="24"/>
        </w:rPr>
        <w:t>Przedmiotowe pomieszczenia wchodzą w obszar Ekspertyzy z zakresu ochrony ppoż. i wydanego Postanowienia KW PSP w Katowicach, na podstawie odrębnego opracowania projektowego, które nie zostało zakwalifikowane do realizacji. W związku z realizacją zdania w formule zaprojektuj-wybuduj Wykonawca zobowiązany jest do wykonania dokumentacji zatwierdzonej i zaopiniowanej przez właściwych rzeczoznawców.</w:t>
      </w:r>
    </w:p>
    <w:p w14:paraId="00507414" w14:textId="4748DF21" w:rsidR="00981861" w:rsidRPr="00424A4E" w:rsidRDefault="00FB08C1" w:rsidP="00FB08C1">
      <w:pPr>
        <w:spacing w:before="11"/>
        <w:rPr>
          <w:strike/>
        </w:rPr>
      </w:pPr>
      <w:r>
        <w:rPr>
          <w:sz w:val="24"/>
          <w:szCs w:val="24"/>
        </w:rPr>
        <w:pict w14:anchorId="1945E53A">
          <v:shape id="_x0000_s1103" style="position:absolute;margin-left:70.8pt;margin-top:13.3pt;width:448pt;height:.1pt;z-index:-251609088;mso-wrap-distance-left:0;mso-wrap-distance-right:0;mso-position-horizontal-relative:page" coordorigin="1416,266" coordsize="8960,0" path="m1416,266r8960,e" filled="f" strokeweight=".27489mm">
            <v:path arrowok="t"/>
            <w10:wrap type="topAndBottom" anchorx="page"/>
          </v:shape>
        </w:pict>
      </w:r>
    </w:p>
    <w:p w14:paraId="2981E2E2" w14:textId="6F211442" w:rsidR="00981861" w:rsidRPr="00FB08C1" w:rsidRDefault="00981861" w:rsidP="00981861">
      <w:pPr>
        <w:pStyle w:val="Tekstpodstawowy"/>
        <w:spacing w:before="40" w:line="278" w:lineRule="auto"/>
        <w:ind w:right="818"/>
        <w:rPr>
          <w:b/>
          <w:bCs/>
          <w:color w:val="6266F0"/>
        </w:rPr>
      </w:pPr>
      <w:r w:rsidRPr="00FB08C1">
        <w:rPr>
          <w:b/>
          <w:bCs/>
          <w:color w:val="6266F0"/>
        </w:rPr>
        <w:t xml:space="preserve">Pytanie nr </w:t>
      </w:r>
      <w:r w:rsidR="00FB08C1" w:rsidRPr="00FB08C1">
        <w:rPr>
          <w:b/>
          <w:bCs/>
          <w:color w:val="6266F0"/>
        </w:rPr>
        <w:t>45</w:t>
      </w:r>
    </w:p>
    <w:p w14:paraId="76E9CABD" w14:textId="5C324D58" w:rsidR="00981861" w:rsidRPr="00635663" w:rsidRDefault="00981861" w:rsidP="00981861">
      <w:pPr>
        <w:pStyle w:val="Tekstpodstawowy"/>
        <w:spacing w:before="40" w:line="278" w:lineRule="auto"/>
        <w:ind w:right="818"/>
        <w:rPr>
          <w:b/>
        </w:rPr>
      </w:pPr>
      <w:r w:rsidRPr="00635663">
        <w:rPr>
          <w:b/>
        </w:rPr>
        <w:t xml:space="preserve">Dotyczy: SWZ, Rozdział VII, pkt 7, załączniki </w:t>
      </w:r>
      <w:r w:rsidR="00FB08C1">
        <w:rPr>
          <w:b/>
        </w:rPr>
        <w:t xml:space="preserve"> 1C</w:t>
      </w:r>
      <w:r w:rsidRPr="00635663">
        <w:rPr>
          <w:b/>
        </w:rPr>
        <w:t xml:space="preserve"> i </w:t>
      </w:r>
      <w:r w:rsidR="00FB08C1">
        <w:rPr>
          <w:b/>
        </w:rPr>
        <w:t>1.4</w:t>
      </w:r>
      <w:r w:rsidRPr="00635663">
        <w:rPr>
          <w:b/>
        </w:rPr>
        <w:t xml:space="preserve"> do </w:t>
      </w:r>
      <w:r w:rsidR="00FB08C1">
        <w:rPr>
          <w:b/>
        </w:rPr>
        <w:t>PFU</w:t>
      </w:r>
      <w:r w:rsidRPr="00635663">
        <w:rPr>
          <w:b/>
        </w:rPr>
        <w:t xml:space="preserve"> (pkt 4)</w:t>
      </w:r>
    </w:p>
    <w:p w14:paraId="24F6051B" w14:textId="6BD631C7" w:rsidR="00981861" w:rsidRPr="00F57385" w:rsidRDefault="00981861" w:rsidP="00165BE0">
      <w:pPr>
        <w:pStyle w:val="Tekstpodstawowy"/>
        <w:spacing w:before="40" w:line="278" w:lineRule="auto"/>
        <w:ind w:right="818"/>
      </w:pPr>
      <w:r w:rsidRPr="00635663">
        <w:t>Prosimy Zamawiającego o dopuszczenie do zaoferowania, niemedycznego wyposażenia oferowanego zestawu (stawka vat 23%) tj. np.: drobne elementy o znikomej wartości stanowiące wyposażenie gastroskopu, myjni endoskopowej, pompy endoskopowej, licencje oraz niemedycznego urządzenia do systemu wspierającego wykrywanie zmian podczas badań</w:t>
      </w:r>
      <w:r w:rsidR="00165BE0">
        <w:t xml:space="preserve"> </w:t>
      </w:r>
      <w:r w:rsidRPr="00F57385">
        <w:t xml:space="preserve">kolonoskopowych, wyposażenia niezbędnego do rozbudowy systemu Endobase (np. monitory, komputery, drukarki, </w:t>
      </w:r>
      <w:r w:rsidRPr="00F57385">
        <w:lastRenderedPageBreak/>
        <w:t>licencje).</w:t>
      </w:r>
    </w:p>
    <w:p w14:paraId="0D2EB29B" w14:textId="77777777" w:rsidR="00981861" w:rsidRPr="00F57385" w:rsidRDefault="00981861" w:rsidP="00981861">
      <w:pPr>
        <w:pStyle w:val="Tekstpodstawowy"/>
        <w:spacing w:before="40" w:line="278" w:lineRule="auto"/>
        <w:ind w:right="818"/>
      </w:pPr>
      <w:r w:rsidRPr="00F57385">
        <w:t>Z uwagi na fakt iż wyżej wymienione pozycje są wyrobami niemedycznymi prosimy o odstąpienie z konieczności posiadania i dostarczenia przedmiotowych środków dowodowych w postaci deklaracji zgodności lub certyfikat CE (w zależności od klasy wyrobu medycznego) oraz stosownego oświadczenia – dokumentu potwierdzającego że urządzenie jest zgodne z Rozporządzeniem 2017/745 w sprawie wyrobów medycznych (MDR) bądź zgodne z Dyrektywą Rady 93/42/EEC (MDD) wraz z późniejszymi przepisami przejściowymi.</w:t>
      </w:r>
    </w:p>
    <w:p w14:paraId="538696F6" w14:textId="383EEA07" w:rsidR="00981861" w:rsidRPr="00253B3E" w:rsidRDefault="00253B3E" w:rsidP="00981861">
      <w:pPr>
        <w:pStyle w:val="Tekstpodstawowy"/>
        <w:spacing w:before="40" w:line="278" w:lineRule="auto"/>
        <w:ind w:right="818"/>
        <w:rPr>
          <w:b/>
          <w:bCs/>
          <w:color w:val="6266F0"/>
        </w:rPr>
      </w:pPr>
      <w:r w:rsidRPr="00253B3E">
        <w:rPr>
          <w:b/>
          <w:bCs/>
          <w:color w:val="6266F0"/>
        </w:rPr>
        <w:t>O</w:t>
      </w:r>
      <w:r w:rsidR="00981861" w:rsidRPr="00253B3E">
        <w:rPr>
          <w:b/>
          <w:bCs/>
          <w:color w:val="6266F0"/>
        </w:rPr>
        <w:t>dpowiedź:</w:t>
      </w:r>
    </w:p>
    <w:p w14:paraId="378191E5" w14:textId="10CE01C3" w:rsidR="00981861" w:rsidRPr="00FB08C1" w:rsidRDefault="00981861" w:rsidP="00FB08C1">
      <w:pPr>
        <w:pStyle w:val="Tekstpodstawowy"/>
        <w:spacing w:before="40" w:line="278" w:lineRule="auto"/>
        <w:ind w:right="818"/>
      </w:pPr>
      <w:r w:rsidRPr="00F57385">
        <w:t>Zamawiający wyraża zgodę na zaoferowanie niemedycznego wyposażenia oferowanego zestawu, tj. drobne elementy o znikomej wartości stanowiące wyposażenie gastroskopu, myjni endoskopowej, pompy endoskopowej, licencje. Jednocześnie Zamawiający wyjaśnia że przedmiotowe środki dowodowe dotyczą głównej aparatury medycznej a nie jej elementów i muszą być dostarczone zgodnie z zapisami określonymi w SWZ.</w:t>
      </w:r>
    </w:p>
    <w:p w14:paraId="302848E1" w14:textId="7F90D018" w:rsidR="00981861" w:rsidRDefault="006B5664" w:rsidP="00981861">
      <w:pPr>
        <w:pStyle w:val="Tekstpodstawowy"/>
        <w:spacing w:before="40" w:line="278" w:lineRule="auto"/>
        <w:ind w:right="818"/>
        <w:rPr>
          <w:lang w:eastAsia="en-US" w:bidi="ar-SA"/>
        </w:rPr>
      </w:pPr>
      <w:r w:rsidRPr="006B5664">
        <w:rPr>
          <w:lang w:eastAsia="en-US" w:bidi="ar-SA"/>
        </w:rPr>
        <w:t>Zamawiający wyraża zgodę na zaoferowanie niemedycznego wyposażenia niezbędnego do rozbudowy systemu Endobase oraz obsługi oprogramowania do wyświetlania listy zleconych procedur w pomieszczeniu mycia</w:t>
      </w:r>
      <w:r>
        <w:rPr>
          <w:lang w:eastAsia="en-US" w:bidi="ar-SA"/>
        </w:rPr>
        <w:t>.</w:t>
      </w:r>
    </w:p>
    <w:p w14:paraId="4E1B1210" w14:textId="15D39561" w:rsidR="006B5664" w:rsidRPr="00981861" w:rsidRDefault="006B5664" w:rsidP="00981861">
      <w:pPr>
        <w:pStyle w:val="Tekstpodstawowy"/>
        <w:spacing w:before="40" w:line="278" w:lineRule="auto"/>
        <w:ind w:right="818"/>
      </w:pPr>
      <w:r>
        <w:rPr>
          <w:lang w:eastAsia="en-US" w:bidi="ar-SA"/>
        </w:rPr>
        <w:t>______________________________________________________________________</w:t>
      </w:r>
    </w:p>
    <w:p w14:paraId="71165AA4" w14:textId="77777777" w:rsidR="006B5664" w:rsidRDefault="006B5664" w:rsidP="002A7455">
      <w:pPr>
        <w:pStyle w:val="Tekstpodstawowy"/>
        <w:spacing w:before="40" w:line="278" w:lineRule="auto"/>
        <w:ind w:right="818"/>
        <w:rPr>
          <w:b/>
          <w:bCs/>
          <w:color w:val="6266F0"/>
        </w:rPr>
      </w:pPr>
    </w:p>
    <w:p w14:paraId="2942AA63" w14:textId="7ED4EE21" w:rsidR="002A7455" w:rsidRPr="00FB08C1" w:rsidRDefault="002A7455" w:rsidP="002A7455">
      <w:pPr>
        <w:pStyle w:val="Tekstpodstawowy"/>
        <w:spacing w:before="40" w:line="278" w:lineRule="auto"/>
        <w:ind w:right="818"/>
        <w:rPr>
          <w:b/>
          <w:bCs/>
          <w:color w:val="6266F0"/>
        </w:rPr>
      </w:pPr>
      <w:r w:rsidRPr="00FB08C1">
        <w:rPr>
          <w:b/>
          <w:bCs/>
          <w:color w:val="6266F0"/>
        </w:rPr>
        <w:t>Pytanie nr 4</w:t>
      </w:r>
      <w:r>
        <w:rPr>
          <w:b/>
          <w:bCs/>
          <w:color w:val="6266F0"/>
        </w:rPr>
        <w:t>6</w:t>
      </w:r>
    </w:p>
    <w:p w14:paraId="271D4E4E" w14:textId="7EBF4902" w:rsidR="00981861" w:rsidRPr="00981861" w:rsidRDefault="00981861" w:rsidP="00981861">
      <w:pPr>
        <w:pStyle w:val="Tekstpodstawowy"/>
        <w:spacing w:before="40" w:line="278" w:lineRule="auto"/>
        <w:ind w:right="818"/>
        <w:rPr>
          <w:b/>
        </w:rPr>
      </w:pPr>
      <w:r w:rsidRPr="00981861">
        <w:rPr>
          <w:b/>
        </w:rPr>
        <w:t xml:space="preserve">Dotyczy: Załącznika nr </w:t>
      </w:r>
      <w:r w:rsidR="00253B3E">
        <w:rPr>
          <w:b/>
        </w:rPr>
        <w:t>1C</w:t>
      </w:r>
      <w:r w:rsidRPr="00981861">
        <w:rPr>
          <w:b/>
        </w:rPr>
        <w:t xml:space="preserve"> oraz </w:t>
      </w:r>
      <w:r w:rsidR="00253B3E">
        <w:rPr>
          <w:b/>
        </w:rPr>
        <w:t>1D</w:t>
      </w:r>
      <w:r w:rsidRPr="00981861">
        <w:rPr>
          <w:b/>
        </w:rPr>
        <w:t xml:space="preserve"> do </w:t>
      </w:r>
      <w:r w:rsidR="00253B3E">
        <w:rPr>
          <w:b/>
        </w:rPr>
        <w:t>PFU</w:t>
      </w:r>
      <w:r w:rsidRPr="00981861">
        <w:rPr>
          <w:b/>
        </w:rPr>
        <w:t>, rok produkcji (pkt 3)</w:t>
      </w:r>
    </w:p>
    <w:p w14:paraId="2A51CBF2" w14:textId="77777777" w:rsidR="00981861" w:rsidRPr="00981861" w:rsidRDefault="00981861" w:rsidP="00981861">
      <w:pPr>
        <w:pStyle w:val="Tekstpodstawowy"/>
        <w:spacing w:before="40" w:line="278" w:lineRule="auto"/>
        <w:ind w:right="818"/>
      </w:pPr>
      <w:r w:rsidRPr="00981861">
        <w:t>Czy Zamawiający wyrazi zgodę na zaoferowanie urządzeń fabrycznie nowych (rok produkcji nie starsze niż 2024 r), kompletnych i gotowych do użycia bez dodatkowych nakładów finansowych ze strony Zamawiającego</w:t>
      </w:r>
    </w:p>
    <w:p w14:paraId="1F09D2F1" w14:textId="7205690B" w:rsidR="00981861" w:rsidRPr="002A7455" w:rsidRDefault="002A7455" w:rsidP="00981861">
      <w:pPr>
        <w:pStyle w:val="Tekstpodstawowy"/>
        <w:spacing w:before="40" w:line="278" w:lineRule="auto"/>
        <w:ind w:right="818"/>
        <w:rPr>
          <w:b/>
          <w:bCs/>
          <w:color w:val="6266F0"/>
        </w:rPr>
      </w:pPr>
      <w:r w:rsidRPr="002A7455">
        <w:rPr>
          <w:b/>
          <w:bCs/>
          <w:color w:val="6266F0"/>
        </w:rPr>
        <w:t>O</w:t>
      </w:r>
      <w:r w:rsidR="00981861" w:rsidRPr="002A7455">
        <w:rPr>
          <w:b/>
          <w:bCs/>
          <w:color w:val="6266F0"/>
        </w:rPr>
        <w:t>dpowiedź:</w:t>
      </w:r>
    </w:p>
    <w:p w14:paraId="56EE1ABA" w14:textId="1FCDE252" w:rsidR="00981861" w:rsidRPr="00981861" w:rsidRDefault="00981861" w:rsidP="00981861">
      <w:pPr>
        <w:pStyle w:val="Tekstpodstawowy"/>
        <w:spacing w:before="40" w:line="278" w:lineRule="auto"/>
        <w:ind w:right="818"/>
      </w:pPr>
      <w:r w:rsidRPr="00981861">
        <w:t xml:space="preserve">W zakresie aparatury medycznej (zał. </w:t>
      </w:r>
      <w:r w:rsidR="00253B3E">
        <w:t>1C</w:t>
      </w:r>
      <w:r w:rsidRPr="00981861">
        <w:t xml:space="preserve"> do </w:t>
      </w:r>
      <w:r w:rsidR="00253B3E">
        <w:t>PFU</w:t>
      </w:r>
      <w:r w:rsidRPr="00981861">
        <w:t>) Zamawiający nie wyraża zgody i tym samym podtrzymuje wymagania dotyczące roku produkcji.</w:t>
      </w:r>
    </w:p>
    <w:p w14:paraId="74DB48CE" w14:textId="5779B038" w:rsidR="00981861" w:rsidRPr="00253B3E" w:rsidRDefault="00981861" w:rsidP="00253B3E">
      <w:pPr>
        <w:pStyle w:val="Tekstpodstawowy"/>
        <w:spacing w:before="40" w:line="278" w:lineRule="auto"/>
        <w:ind w:right="818"/>
        <w:rPr>
          <w:strike/>
        </w:rPr>
      </w:pPr>
      <w:r w:rsidRPr="00981861">
        <w:t xml:space="preserve">W zakresie sprzętu technicznego i programu ( rozbudowa Endobase) - zał. </w:t>
      </w:r>
      <w:r w:rsidR="00253B3E">
        <w:t>1D</w:t>
      </w:r>
      <w:r w:rsidRPr="00981861">
        <w:t xml:space="preserve"> do </w:t>
      </w:r>
      <w:r w:rsidR="00253B3E">
        <w:t>PFU</w:t>
      </w:r>
      <w:r w:rsidRPr="00981861">
        <w:t>, Zamawiający nie dopuszcza urządzeń z 2024 r</w:t>
      </w:r>
      <w:r w:rsidR="00253B3E">
        <w:t>.</w:t>
      </w:r>
    </w:p>
    <w:p w14:paraId="5B1EF717" w14:textId="01A02C75" w:rsidR="002F6A38" w:rsidRPr="006B5664" w:rsidRDefault="00FB08C1" w:rsidP="006B5664">
      <w:pPr>
        <w:pStyle w:val="Tekstpodstawowy"/>
        <w:spacing w:before="40" w:line="278" w:lineRule="auto"/>
        <w:ind w:right="818"/>
      </w:pPr>
      <w:r>
        <w:pict w14:anchorId="52331602">
          <v:shape id="_x0000_s1107" style="position:absolute;left:0;text-align:left;margin-left:63.85pt;margin-top:18.1pt;width:448.35pt;height:.1pt;z-index:-251604992;mso-wrap-distance-left:0;mso-wrap-distance-right:0;mso-position-horizontal-relative:page" coordorigin="1277,362" coordsize="8967,0" path="m1277,362r8966,e" filled="f" strokeweight=".27489mm">
            <v:path arrowok="t"/>
            <w10:wrap type="topAndBottom" anchorx="page"/>
          </v:shape>
        </w:pict>
      </w:r>
    </w:p>
    <w:p w14:paraId="0A0F1D0C" w14:textId="6A4D7AC9" w:rsidR="00981861" w:rsidRPr="00253B3E" w:rsidRDefault="00981861" w:rsidP="00253B3E">
      <w:pPr>
        <w:tabs>
          <w:tab w:val="left" w:pos="6300"/>
        </w:tabs>
        <w:spacing w:line="281" w:lineRule="auto"/>
        <w:ind w:left="236"/>
        <w:rPr>
          <w:b/>
          <w:color w:val="6266F0"/>
          <w:sz w:val="24"/>
          <w:szCs w:val="24"/>
        </w:rPr>
      </w:pPr>
      <w:r w:rsidRPr="00253B3E">
        <w:rPr>
          <w:b/>
          <w:color w:val="6266F0"/>
          <w:sz w:val="24"/>
          <w:szCs w:val="24"/>
        </w:rPr>
        <w:t xml:space="preserve">Pytanie </w:t>
      </w:r>
      <w:r w:rsidR="002A7455">
        <w:rPr>
          <w:b/>
          <w:color w:val="6266F0"/>
          <w:sz w:val="24"/>
          <w:szCs w:val="24"/>
        </w:rPr>
        <w:t>47</w:t>
      </w:r>
    </w:p>
    <w:p w14:paraId="00DA029F" w14:textId="7CF78979" w:rsidR="00981861" w:rsidRPr="00253B3E" w:rsidRDefault="00981861" w:rsidP="00253B3E">
      <w:pPr>
        <w:spacing w:line="281" w:lineRule="auto"/>
        <w:ind w:left="236"/>
        <w:rPr>
          <w:sz w:val="24"/>
          <w:szCs w:val="24"/>
        </w:rPr>
      </w:pPr>
      <w:r w:rsidRPr="00253B3E">
        <w:rPr>
          <w:sz w:val="24"/>
          <w:szCs w:val="24"/>
        </w:rPr>
        <w:t xml:space="preserve">PYTANIA DOTYCZĄCE części nr  </w:t>
      </w:r>
      <w:r w:rsidR="00253B3E">
        <w:rPr>
          <w:sz w:val="24"/>
          <w:szCs w:val="24"/>
        </w:rPr>
        <w:t>1C</w:t>
      </w:r>
      <w:r w:rsidRPr="00253B3E">
        <w:rPr>
          <w:sz w:val="24"/>
          <w:szCs w:val="24"/>
        </w:rPr>
        <w:t xml:space="preserve"> </w:t>
      </w:r>
    </w:p>
    <w:p w14:paraId="46A33626" w14:textId="77777777" w:rsidR="00981861" w:rsidRPr="00253B3E" w:rsidRDefault="00981861" w:rsidP="00253B3E">
      <w:pPr>
        <w:spacing w:line="281" w:lineRule="auto"/>
        <w:ind w:left="236"/>
        <w:rPr>
          <w:sz w:val="24"/>
          <w:szCs w:val="24"/>
        </w:rPr>
      </w:pPr>
      <w:r w:rsidRPr="00253B3E">
        <w:rPr>
          <w:sz w:val="24"/>
          <w:szCs w:val="24"/>
        </w:rPr>
        <w:t>System wspierający wykrywanie zmian podczas badań kolonoskopowych</w:t>
      </w:r>
    </w:p>
    <w:p w14:paraId="7E6125F8" w14:textId="11615B63" w:rsidR="00981861" w:rsidRPr="00253B3E" w:rsidRDefault="00981861" w:rsidP="00253B3E">
      <w:pPr>
        <w:spacing w:line="281" w:lineRule="auto"/>
        <w:ind w:left="236"/>
        <w:rPr>
          <w:sz w:val="24"/>
          <w:szCs w:val="24"/>
        </w:rPr>
      </w:pPr>
      <w:r w:rsidRPr="00253B3E">
        <w:rPr>
          <w:sz w:val="24"/>
          <w:szCs w:val="24"/>
        </w:rPr>
        <w:t xml:space="preserve">Dotyczy: SWZ, Rozdział VII, pkt 7, załączniki </w:t>
      </w:r>
      <w:r w:rsidR="00253B3E">
        <w:rPr>
          <w:sz w:val="24"/>
          <w:szCs w:val="24"/>
        </w:rPr>
        <w:t>1C</w:t>
      </w:r>
      <w:r w:rsidRPr="00253B3E">
        <w:rPr>
          <w:sz w:val="24"/>
          <w:szCs w:val="24"/>
        </w:rPr>
        <w:t xml:space="preserve"> do </w:t>
      </w:r>
      <w:r w:rsidR="00253B3E">
        <w:rPr>
          <w:sz w:val="24"/>
          <w:szCs w:val="24"/>
        </w:rPr>
        <w:t>PFU</w:t>
      </w:r>
      <w:r w:rsidRPr="00253B3E">
        <w:rPr>
          <w:sz w:val="24"/>
          <w:szCs w:val="24"/>
        </w:rPr>
        <w:t xml:space="preserve"> (pkt 4)</w:t>
      </w:r>
    </w:p>
    <w:p w14:paraId="6FFAA269" w14:textId="5EFB93DE" w:rsidR="00981861" w:rsidRPr="00253B3E" w:rsidRDefault="00981861" w:rsidP="00253B3E">
      <w:pPr>
        <w:spacing w:line="281" w:lineRule="auto"/>
        <w:ind w:left="236"/>
        <w:rPr>
          <w:sz w:val="24"/>
          <w:szCs w:val="24"/>
        </w:rPr>
      </w:pPr>
      <w:r w:rsidRPr="00253B3E">
        <w:rPr>
          <w:sz w:val="24"/>
          <w:szCs w:val="24"/>
        </w:rPr>
        <w:t>Uprzejmie prosimy Zamawiającego o wyrażenie zgody na zaoferowanie medycznego oprogramowania (systemu) wspierającego wykrywanie zmian podczas badań kolonoskopowych -  Oprogramowania do interpretacji obrazów wideo z endoskopii, zainstalowanego na urządzeniu, które pełni rolę komputera i nie jest wyrobem medycznym.</w:t>
      </w:r>
    </w:p>
    <w:p w14:paraId="7D359824" w14:textId="77777777" w:rsidR="00981861" w:rsidRPr="00253B3E" w:rsidRDefault="00981861" w:rsidP="00253B3E">
      <w:pPr>
        <w:tabs>
          <w:tab w:val="left" w:pos="6300"/>
        </w:tabs>
        <w:spacing w:line="281" w:lineRule="auto"/>
        <w:ind w:left="236"/>
        <w:rPr>
          <w:b/>
          <w:color w:val="6266F0"/>
          <w:sz w:val="24"/>
          <w:szCs w:val="24"/>
        </w:rPr>
      </w:pPr>
      <w:r w:rsidRPr="00253B3E">
        <w:rPr>
          <w:b/>
          <w:color w:val="6266F0"/>
          <w:sz w:val="24"/>
          <w:szCs w:val="24"/>
        </w:rPr>
        <w:t>Odpowiedź</w:t>
      </w:r>
    </w:p>
    <w:p w14:paraId="0C1AA2FA" w14:textId="77777777" w:rsidR="00981861" w:rsidRPr="00253B3E" w:rsidRDefault="00981861" w:rsidP="00253B3E">
      <w:pPr>
        <w:spacing w:line="281" w:lineRule="auto"/>
        <w:ind w:left="236"/>
        <w:rPr>
          <w:sz w:val="24"/>
          <w:szCs w:val="24"/>
        </w:rPr>
      </w:pPr>
      <w:r w:rsidRPr="00253B3E">
        <w:rPr>
          <w:sz w:val="24"/>
          <w:szCs w:val="24"/>
        </w:rPr>
        <w:t>W zakresie systemu wspierającego wykrywanie zmian podczas badań kolonoskopowych</w:t>
      </w:r>
    </w:p>
    <w:p w14:paraId="74EB1B12" w14:textId="77777777" w:rsidR="00981861" w:rsidRPr="00253B3E" w:rsidRDefault="00981861" w:rsidP="00253B3E">
      <w:pPr>
        <w:tabs>
          <w:tab w:val="left" w:pos="6300"/>
        </w:tabs>
        <w:spacing w:line="281" w:lineRule="auto"/>
        <w:ind w:left="236"/>
        <w:rPr>
          <w:color w:val="000000"/>
          <w:sz w:val="24"/>
          <w:szCs w:val="24"/>
        </w:rPr>
      </w:pPr>
      <w:r w:rsidRPr="00253B3E">
        <w:rPr>
          <w:color w:val="000000"/>
          <w:sz w:val="24"/>
          <w:szCs w:val="24"/>
        </w:rPr>
        <w:lastRenderedPageBreak/>
        <w:t xml:space="preserve">Zamawiający dopuszcza możliwość </w:t>
      </w:r>
      <w:r w:rsidRPr="00253B3E">
        <w:rPr>
          <w:sz w:val="24"/>
          <w:szCs w:val="24"/>
        </w:rPr>
        <w:t>zaoferowania medycznego oprogramowania (systemu) wspierającego wykrywanie zmian podczas badań kolonoskopowych -  Oprogramowania do interpretacji obrazów wideo z endoskopii, zainstalowanego na urządzeniu, które pełni rolę komputera i nie jest wyrobem medycznym.</w:t>
      </w:r>
    </w:p>
    <w:p w14:paraId="7A7A81F7" w14:textId="77777777" w:rsidR="00981861" w:rsidRDefault="00981861">
      <w:pPr>
        <w:pStyle w:val="Tekstpodstawowy"/>
        <w:spacing w:before="40" w:line="278" w:lineRule="auto"/>
        <w:ind w:right="818"/>
      </w:pPr>
    </w:p>
    <w:p w14:paraId="7A967483" w14:textId="6376E582" w:rsidR="0065206E" w:rsidRDefault="006B375C">
      <w:pPr>
        <w:pStyle w:val="Tekstpodstawowy"/>
        <w:spacing w:before="40" w:line="278" w:lineRule="auto"/>
        <w:ind w:right="818"/>
      </w:pPr>
      <w:r>
        <w:t>______________________________________________________________________</w:t>
      </w:r>
    </w:p>
    <w:p w14:paraId="1BD97074" w14:textId="77777777" w:rsidR="002F6A38" w:rsidRDefault="002F6A38">
      <w:pPr>
        <w:pStyle w:val="Tekstpodstawowy"/>
        <w:spacing w:before="40" w:line="278" w:lineRule="auto"/>
        <w:ind w:right="818"/>
      </w:pPr>
    </w:p>
    <w:p w14:paraId="28053F64" w14:textId="126C2D9F" w:rsidR="002F6A38" w:rsidRPr="002F6A38" w:rsidRDefault="002F6A38" w:rsidP="002F6A38">
      <w:pPr>
        <w:pStyle w:val="Tekstpodstawowy"/>
        <w:spacing w:before="40" w:line="278" w:lineRule="auto"/>
        <w:ind w:right="818"/>
        <w:rPr>
          <w:b/>
        </w:rPr>
      </w:pPr>
      <w:r>
        <w:t>Jednocześnie Zamawiający informuje, że w</w:t>
      </w:r>
      <w:r w:rsidRPr="002F6A38">
        <w:t xml:space="preserve"> przypadku gdy </w:t>
      </w:r>
      <w:r>
        <w:t xml:space="preserve">w </w:t>
      </w:r>
      <w:r w:rsidRPr="002F6A38">
        <w:t>załącznik</w:t>
      </w:r>
      <w:r>
        <w:t>ach</w:t>
      </w:r>
      <w:r w:rsidRPr="002F6A38">
        <w:t xml:space="preserve"> 1A,</w:t>
      </w:r>
      <w:r>
        <w:t xml:space="preserve"> </w:t>
      </w:r>
      <w:r w:rsidRPr="002F6A38">
        <w:t>1B,</w:t>
      </w:r>
      <w:r>
        <w:t xml:space="preserve"> </w:t>
      </w:r>
      <w:r w:rsidRPr="002F6A38">
        <w:t>1C,</w:t>
      </w:r>
      <w:r>
        <w:t xml:space="preserve"> </w:t>
      </w:r>
      <w:r w:rsidRPr="002F6A38">
        <w:t xml:space="preserve">1 D do PFU </w:t>
      </w:r>
      <w:r>
        <w:t xml:space="preserve">w części specyfikacja asortymentowo-cenowa, </w:t>
      </w:r>
      <w:r w:rsidRPr="002F6A38">
        <w:t xml:space="preserve">zastosowanie mają różne stawki podatku VAT, należy dodać kolejne wiersze z </w:t>
      </w:r>
      <w:r w:rsidRPr="002F6A38">
        <w:rPr>
          <w:b/>
        </w:rPr>
        <w:t xml:space="preserve">właściwym opisem czego dana pozycja dotyczy i </w:t>
      </w:r>
      <w:r>
        <w:rPr>
          <w:b/>
        </w:rPr>
        <w:t>dokonać</w:t>
      </w:r>
      <w:r w:rsidRPr="002F6A38">
        <w:rPr>
          <w:b/>
        </w:rPr>
        <w:t xml:space="preserve"> odrębn</w:t>
      </w:r>
      <w:r>
        <w:rPr>
          <w:b/>
        </w:rPr>
        <w:t xml:space="preserve">ych obliczeń dla </w:t>
      </w:r>
      <w:r w:rsidRPr="002F6A38">
        <w:rPr>
          <w:b/>
        </w:rPr>
        <w:t>poszczególnych pozycji.</w:t>
      </w:r>
    </w:p>
    <w:p w14:paraId="665059C0" w14:textId="77777777" w:rsidR="002F6A38" w:rsidRDefault="002F6A38">
      <w:pPr>
        <w:pStyle w:val="Tekstpodstawowy"/>
        <w:spacing w:before="40" w:line="278" w:lineRule="auto"/>
        <w:ind w:right="818"/>
      </w:pPr>
    </w:p>
    <w:p w14:paraId="7900C710" w14:textId="77777777" w:rsidR="0065206E" w:rsidRDefault="0065206E">
      <w:pPr>
        <w:pStyle w:val="Tekstpodstawowy"/>
        <w:spacing w:before="40" w:line="278" w:lineRule="auto"/>
        <w:ind w:right="818"/>
      </w:pPr>
    </w:p>
    <w:sectPr w:rsidR="0065206E">
      <w:footerReference w:type="default" r:id="rId7"/>
      <w:pgSz w:w="11910" w:h="16840"/>
      <w:pgMar w:top="800" w:right="1300" w:bottom="1040" w:left="1180" w:header="0" w:footer="84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29D70" w14:textId="77777777" w:rsidR="00EA0787" w:rsidRDefault="00EA0787">
      <w:r>
        <w:separator/>
      </w:r>
    </w:p>
  </w:endnote>
  <w:endnote w:type="continuationSeparator" w:id="0">
    <w:p w14:paraId="08AE30D6" w14:textId="77777777" w:rsidR="00EA0787" w:rsidRDefault="00EA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886266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B6F9E7C" w14:textId="034E049E" w:rsidR="002A7455" w:rsidRDefault="002A745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75C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B5D7AE4" w14:textId="1EE3FD0D" w:rsidR="00FB08C1" w:rsidRDefault="00FB08C1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65421" w14:textId="77777777" w:rsidR="00EA0787" w:rsidRDefault="00EA0787">
      <w:r>
        <w:separator/>
      </w:r>
    </w:p>
  </w:footnote>
  <w:footnote w:type="continuationSeparator" w:id="0">
    <w:p w14:paraId="3055A319" w14:textId="77777777" w:rsidR="00EA0787" w:rsidRDefault="00EA0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F0254"/>
    <w:multiLevelType w:val="hybridMultilevel"/>
    <w:tmpl w:val="039E3152"/>
    <w:lvl w:ilvl="0" w:tplc="6E7025CE">
      <w:start w:val="1"/>
      <w:numFmt w:val="decimal"/>
      <w:lvlText w:val="%1)"/>
      <w:lvlJc w:val="left"/>
      <w:pPr>
        <w:ind w:left="596" w:hanging="360"/>
        <w:jc w:val="lef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pl-PL" w:eastAsia="pl-PL" w:bidi="pl-PL"/>
      </w:rPr>
    </w:lvl>
    <w:lvl w:ilvl="1" w:tplc="91F4B076">
      <w:numFmt w:val="bullet"/>
      <w:lvlText w:val=""/>
      <w:lvlJc w:val="left"/>
      <w:pPr>
        <w:ind w:left="956" w:hanging="348"/>
      </w:pPr>
      <w:rPr>
        <w:rFonts w:ascii="Wingdings" w:eastAsia="Wingdings" w:hAnsi="Wingdings" w:cs="Wingdings" w:hint="default"/>
        <w:w w:val="100"/>
        <w:sz w:val="24"/>
        <w:szCs w:val="24"/>
        <w:lang w:val="pl-PL" w:eastAsia="pl-PL" w:bidi="pl-PL"/>
      </w:rPr>
    </w:lvl>
    <w:lvl w:ilvl="2" w:tplc="4B321AFA">
      <w:numFmt w:val="bullet"/>
      <w:lvlText w:val="•"/>
      <w:lvlJc w:val="left"/>
      <w:pPr>
        <w:ind w:left="1900" w:hanging="348"/>
      </w:pPr>
      <w:rPr>
        <w:rFonts w:hint="default"/>
        <w:lang w:val="pl-PL" w:eastAsia="pl-PL" w:bidi="pl-PL"/>
      </w:rPr>
    </w:lvl>
    <w:lvl w:ilvl="3" w:tplc="60B2F48C">
      <w:numFmt w:val="bullet"/>
      <w:lvlText w:val="•"/>
      <w:lvlJc w:val="left"/>
      <w:pPr>
        <w:ind w:left="2841" w:hanging="348"/>
      </w:pPr>
      <w:rPr>
        <w:rFonts w:hint="default"/>
        <w:lang w:val="pl-PL" w:eastAsia="pl-PL" w:bidi="pl-PL"/>
      </w:rPr>
    </w:lvl>
    <w:lvl w:ilvl="4" w:tplc="5866CC9A">
      <w:numFmt w:val="bullet"/>
      <w:lvlText w:val="•"/>
      <w:lvlJc w:val="left"/>
      <w:pPr>
        <w:ind w:left="3782" w:hanging="348"/>
      </w:pPr>
      <w:rPr>
        <w:rFonts w:hint="default"/>
        <w:lang w:val="pl-PL" w:eastAsia="pl-PL" w:bidi="pl-PL"/>
      </w:rPr>
    </w:lvl>
    <w:lvl w:ilvl="5" w:tplc="E63C3662">
      <w:numFmt w:val="bullet"/>
      <w:lvlText w:val="•"/>
      <w:lvlJc w:val="left"/>
      <w:pPr>
        <w:ind w:left="4722" w:hanging="348"/>
      </w:pPr>
      <w:rPr>
        <w:rFonts w:hint="default"/>
        <w:lang w:val="pl-PL" w:eastAsia="pl-PL" w:bidi="pl-PL"/>
      </w:rPr>
    </w:lvl>
    <w:lvl w:ilvl="6" w:tplc="A9022F76">
      <w:numFmt w:val="bullet"/>
      <w:lvlText w:val="•"/>
      <w:lvlJc w:val="left"/>
      <w:pPr>
        <w:ind w:left="5663" w:hanging="348"/>
      </w:pPr>
      <w:rPr>
        <w:rFonts w:hint="default"/>
        <w:lang w:val="pl-PL" w:eastAsia="pl-PL" w:bidi="pl-PL"/>
      </w:rPr>
    </w:lvl>
    <w:lvl w:ilvl="7" w:tplc="27D213B8">
      <w:numFmt w:val="bullet"/>
      <w:lvlText w:val="•"/>
      <w:lvlJc w:val="left"/>
      <w:pPr>
        <w:ind w:left="6604" w:hanging="348"/>
      </w:pPr>
      <w:rPr>
        <w:rFonts w:hint="default"/>
        <w:lang w:val="pl-PL" w:eastAsia="pl-PL" w:bidi="pl-PL"/>
      </w:rPr>
    </w:lvl>
    <w:lvl w:ilvl="8" w:tplc="DC6467D8">
      <w:numFmt w:val="bullet"/>
      <w:lvlText w:val="•"/>
      <w:lvlJc w:val="left"/>
      <w:pPr>
        <w:ind w:left="7544" w:hanging="348"/>
      </w:pPr>
      <w:rPr>
        <w:rFonts w:hint="default"/>
        <w:lang w:val="pl-PL" w:eastAsia="pl-PL" w:bidi="pl-PL"/>
      </w:rPr>
    </w:lvl>
  </w:abstractNum>
  <w:abstractNum w:abstractNumId="1" w15:restartNumberingAfterBreak="0">
    <w:nsid w:val="1D9B7DB9"/>
    <w:multiLevelType w:val="hybridMultilevel"/>
    <w:tmpl w:val="E39EA5D6"/>
    <w:lvl w:ilvl="0" w:tplc="AA3C3276">
      <w:numFmt w:val="bullet"/>
      <w:lvlText w:val="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1" w:tplc="67861BD0">
      <w:numFmt w:val="bullet"/>
      <w:lvlText w:val="•"/>
      <w:lvlJc w:val="left"/>
      <w:pPr>
        <w:ind w:left="1376" w:hanging="360"/>
      </w:pPr>
      <w:rPr>
        <w:rFonts w:hint="default"/>
        <w:lang w:val="pl-PL" w:eastAsia="pl-PL" w:bidi="pl-PL"/>
      </w:rPr>
    </w:lvl>
    <w:lvl w:ilvl="2" w:tplc="76866F2A">
      <w:numFmt w:val="bullet"/>
      <w:lvlText w:val="•"/>
      <w:lvlJc w:val="left"/>
      <w:pPr>
        <w:ind w:left="2273" w:hanging="360"/>
      </w:pPr>
      <w:rPr>
        <w:rFonts w:hint="default"/>
        <w:lang w:val="pl-PL" w:eastAsia="pl-PL" w:bidi="pl-PL"/>
      </w:rPr>
    </w:lvl>
    <w:lvl w:ilvl="3" w:tplc="087CB8C8">
      <w:numFmt w:val="bullet"/>
      <w:lvlText w:val="•"/>
      <w:lvlJc w:val="left"/>
      <w:pPr>
        <w:ind w:left="3169" w:hanging="360"/>
      </w:pPr>
      <w:rPr>
        <w:rFonts w:hint="default"/>
        <w:lang w:val="pl-PL" w:eastAsia="pl-PL" w:bidi="pl-PL"/>
      </w:rPr>
    </w:lvl>
    <w:lvl w:ilvl="4" w:tplc="4B72B0E0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F4C6E3C4">
      <w:numFmt w:val="bullet"/>
      <w:lvlText w:val="•"/>
      <w:lvlJc w:val="left"/>
      <w:pPr>
        <w:ind w:left="4963" w:hanging="360"/>
      </w:pPr>
      <w:rPr>
        <w:rFonts w:hint="default"/>
        <w:lang w:val="pl-PL" w:eastAsia="pl-PL" w:bidi="pl-PL"/>
      </w:rPr>
    </w:lvl>
    <w:lvl w:ilvl="6" w:tplc="604EF4F4">
      <w:numFmt w:val="bullet"/>
      <w:lvlText w:val="•"/>
      <w:lvlJc w:val="left"/>
      <w:pPr>
        <w:ind w:left="5859" w:hanging="360"/>
      </w:pPr>
      <w:rPr>
        <w:rFonts w:hint="default"/>
        <w:lang w:val="pl-PL" w:eastAsia="pl-PL" w:bidi="pl-PL"/>
      </w:rPr>
    </w:lvl>
    <w:lvl w:ilvl="7" w:tplc="C41E37B8">
      <w:numFmt w:val="bullet"/>
      <w:lvlText w:val="•"/>
      <w:lvlJc w:val="left"/>
      <w:pPr>
        <w:ind w:left="6756" w:hanging="360"/>
      </w:pPr>
      <w:rPr>
        <w:rFonts w:hint="default"/>
        <w:lang w:val="pl-PL" w:eastAsia="pl-PL" w:bidi="pl-PL"/>
      </w:rPr>
    </w:lvl>
    <w:lvl w:ilvl="8" w:tplc="16E467FE">
      <w:numFmt w:val="bullet"/>
      <w:lvlText w:val="•"/>
      <w:lvlJc w:val="left"/>
      <w:pPr>
        <w:ind w:left="7653" w:hanging="360"/>
      </w:pPr>
      <w:rPr>
        <w:rFonts w:hint="default"/>
        <w:lang w:val="pl-PL" w:eastAsia="pl-PL" w:bidi="pl-PL"/>
      </w:rPr>
    </w:lvl>
  </w:abstractNum>
  <w:abstractNum w:abstractNumId="2" w15:restartNumberingAfterBreak="0">
    <w:nsid w:val="2D750FB6"/>
    <w:multiLevelType w:val="hybridMultilevel"/>
    <w:tmpl w:val="D3528F96"/>
    <w:lvl w:ilvl="0" w:tplc="1352A334">
      <w:start w:val="1"/>
      <w:numFmt w:val="decimal"/>
      <w:lvlText w:val="%1)"/>
      <w:lvlJc w:val="left"/>
      <w:pPr>
        <w:ind w:left="596" w:hanging="360"/>
        <w:jc w:val="left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pl-PL" w:eastAsia="pl-PL" w:bidi="pl-PL"/>
      </w:rPr>
    </w:lvl>
    <w:lvl w:ilvl="1" w:tplc="91E6C68C">
      <w:numFmt w:val="bullet"/>
      <w:lvlText w:val="•"/>
      <w:lvlJc w:val="left"/>
      <w:pPr>
        <w:ind w:left="1482" w:hanging="360"/>
      </w:pPr>
      <w:rPr>
        <w:rFonts w:hint="default"/>
        <w:lang w:val="pl-PL" w:eastAsia="pl-PL" w:bidi="pl-PL"/>
      </w:rPr>
    </w:lvl>
    <w:lvl w:ilvl="2" w:tplc="96607198">
      <w:numFmt w:val="bullet"/>
      <w:lvlText w:val="•"/>
      <w:lvlJc w:val="left"/>
      <w:pPr>
        <w:ind w:left="2365" w:hanging="360"/>
      </w:pPr>
      <w:rPr>
        <w:rFonts w:hint="default"/>
        <w:lang w:val="pl-PL" w:eastAsia="pl-PL" w:bidi="pl-PL"/>
      </w:rPr>
    </w:lvl>
    <w:lvl w:ilvl="3" w:tplc="39305538">
      <w:numFmt w:val="bullet"/>
      <w:lvlText w:val="•"/>
      <w:lvlJc w:val="left"/>
      <w:pPr>
        <w:ind w:left="3247" w:hanging="360"/>
      </w:pPr>
      <w:rPr>
        <w:rFonts w:hint="default"/>
        <w:lang w:val="pl-PL" w:eastAsia="pl-PL" w:bidi="pl-PL"/>
      </w:rPr>
    </w:lvl>
    <w:lvl w:ilvl="4" w:tplc="B270F7C6">
      <w:numFmt w:val="bullet"/>
      <w:lvlText w:val="•"/>
      <w:lvlJc w:val="left"/>
      <w:pPr>
        <w:ind w:left="4130" w:hanging="360"/>
      </w:pPr>
      <w:rPr>
        <w:rFonts w:hint="default"/>
        <w:lang w:val="pl-PL" w:eastAsia="pl-PL" w:bidi="pl-PL"/>
      </w:rPr>
    </w:lvl>
    <w:lvl w:ilvl="5" w:tplc="3116997A">
      <w:numFmt w:val="bullet"/>
      <w:lvlText w:val="•"/>
      <w:lvlJc w:val="left"/>
      <w:pPr>
        <w:ind w:left="5013" w:hanging="360"/>
      </w:pPr>
      <w:rPr>
        <w:rFonts w:hint="default"/>
        <w:lang w:val="pl-PL" w:eastAsia="pl-PL" w:bidi="pl-PL"/>
      </w:rPr>
    </w:lvl>
    <w:lvl w:ilvl="6" w:tplc="4B42B1B4">
      <w:numFmt w:val="bullet"/>
      <w:lvlText w:val="•"/>
      <w:lvlJc w:val="left"/>
      <w:pPr>
        <w:ind w:left="5895" w:hanging="360"/>
      </w:pPr>
      <w:rPr>
        <w:rFonts w:hint="default"/>
        <w:lang w:val="pl-PL" w:eastAsia="pl-PL" w:bidi="pl-PL"/>
      </w:rPr>
    </w:lvl>
    <w:lvl w:ilvl="7" w:tplc="F3D48DDE">
      <w:numFmt w:val="bullet"/>
      <w:lvlText w:val="•"/>
      <w:lvlJc w:val="left"/>
      <w:pPr>
        <w:ind w:left="6778" w:hanging="360"/>
      </w:pPr>
      <w:rPr>
        <w:rFonts w:hint="default"/>
        <w:lang w:val="pl-PL" w:eastAsia="pl-PL" w:bidi="pl-PL"/>
      </w:rPr>
    </w:lvl>
    <w:lvl w:ilvl="8" w:tplc="E9DA0488">
      <w:numFmt w:val="bullet"/>
      <w:lvlText w:val="•"/>
      <w:lvlJc w:val="left"/>
      <w:pPr>
        <w:ind w:left="7661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37A73ED0"/>
    <w:multiLevelType w:val="hybridMultilevel"/>
    <w:tmpl w:val="F2647258"/>
    <w:lvl w:ilvl="0" w:tplc="F800D014">
      <w:numFmt w:val="bullet"/>
      <w:lvlText w:val="-"/>
      <w:lvlJc w:val="left"/>
      <w:pPr>
        <w:ind w:left="366" w:hanging="130"/>
      </w:pPr>
      <w:rPr>
        <w:rFonts w:ascii="Calibri" w:eastAsia="Calibri" w:hAnsi="Calibri" w:cs="Calibri" w:hint="default"/>
        <w:w w:val="100"/>
        <w:sz w:val="24"/>
        <w:szCs w:val="24"/>
        <w:lang w:val="pl-PL" w:eastAsia="pl-PL" w:bidi="pl-PL"/>
      </w:rPr>
    </w:lvl>
    <w:lvl w:ilvl="1" w:tplc="2EFE3432">
      <w:start w:val="1"/>
      <w:numFmt w:val="decimal"/>
      <w:lvlText w:val="%2."/>
      <w:lvlJc w:val="left"/>
      <w:pPr>
        <w:ind w:left="944" w:hanging="348"/>
        <w:jc w:val="lef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pl-PL" w:eastAsia="pl-PL" w:bidi="pl-PL"/>
      </w:rPr>
    </w:lvl>
    <w:lvl w:ilvl="2" w:tplc="DD56D162">
      <w:numFmt w:val="bullet"/>
      <w:lvlText w:val="•"/>
      <w:lvlJc w:val="left"/>
      <w:pPr>
        <w:ind w:left="1882" w:hanging="348"/>
      </w:pPr>
      <w:rPr>
        <w:rFonts w:hint="default"/>
        <w:lang w:val="pl-PL" w:eastAsia="pl-PL" w:bidi="pl-PL"/>
      </w:rPr>
    </w:lvl>
    <w:lvl w:ilvl="3" w:tplc="3986546E">
      <w:numFmt w:val="bullet"/>
      <w:lvlText w:val="•"/>
      <w:lvlJc w:val="left"/>
      <w:pPr>
        <w:ind w:left="2825" w:hanging="348"/>
      </w:pPr>
      <w:rPr>
        <w:rFonts w:hint="default"/>
        <w:lang w:val="pl-PL" w:eastAsia="pl-PL" w:bidi="pl-PL"/>
      </w:rPr>
    </w:lvl>
    <w:lvl w:ilvl="4" w:tplc="538A5176">
      <w:numFmt w:val="bullet"/>
      <w:lvlText w:val="•"/>
      <w:lvlJc w:val="left"/>
      <w:pPr>
        <w:ind w:left="3768" w:hanging="348"/>
      </w:pPr>
      <w:rPr>
        <w:rFonts w:hint="default"/>
        <w:lang w:val="pl-PL" w:eastAsia="pl-PL" w:bidi="pl-PL"/>
      </w:rPr>
    </w:lvl>
    <w:lvl w:ilvl="5" w:tplc="A68E4770">
      <w:numFmt w:val="bullet"/>
      <w:lvlText w:val="•"/>
      <w:lvlJc w:val="left"/>
      <w:pPr>
        <w:ind w:left="4711" w:hanging="348"/>
      </w:pPr>
      <w:rPr>
        <w:rFonts w:hint="default"/>
        <w:lang w:val="pl-PL" w:eastAsia="pl-PL" w:bidi="pl-PL"/>
      </w:rPr>
    </w:lvl>
    <w:lvl w:ilvl="6" w:tplc="EE6EA676">
      <w:numFmt w:val="bullet"/>
      <w:lvlText w:val="•"/>
      <w:lvlJc w:val="left"/>
      <w:pPr>
        <w:ind w:left="5654" w:hanging="348"/>
      </w:pPr>
      <w:rPr>
        <w:rFonts w:hint="default"/>
        <w:lang w:val="pl-PL" w:eastAsia="pl-PL" w:bidi="pl-PL"/>
      </w:rPr>
    </w:lvl>
    <w:lvl w:ilvl="7" w:tplc="ADD0A1EE">
      <w:numFmt w:val="bullet"/>
      <w:lvlText w:val="•"/>
      <w:lvlJc w:val="left"/>
      <w:pPr>
        <w:ind w:left="6597" w:hanging="348"/>
      </w:pPr>
      <w:rPr>
        <w:rFonts w:hint="default"/>
        <w:lang w:val="pl-PL" w:eastAsia="pl-PL" w:bidi="pl-PL"/>
      </w:rPr>
    </w:lvl>
    <w:lvl w:ilvl="8" w:tplc="BCA48088">
      <w:numFmt w:val="bullet"/>
      <w:lvlText w:val="•"/>
      <w:lvlJc w:val="left"/>
      <w:pPr>
        <w:ind w:left="7540" w:hanging="348"/>
      </w:pPr>
      <w:rPr>
        <w:rFonts w:hint="default"/>
        <w:lang w:val="pl-PL" w:eastAsia="pl-PL" w:bidi="pl-PL"/>
      </w:rPr>
    </w:lvl>
  </w:abstractNum>
  <w:abstractNum w:abstractNumId="4" w15:restartNumberingAfterBreak="0">
    <w:nsid w:val="3BF26E08"/>
    <w:multiLevelType w:val="hybridMultilevel"/>
    <w:tmpl w:val="E486984A"/>
    <w:lvl w:ilvl="0" w:tplc="E92A95EE">
      <w:numFmt w:val="bullet"/>
      <w:lvlText w:val=""/>
      <w:lvlJc w:val="left"/>
      <w:pPr>
        <w:ind w:left="59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1" w:tplc="3494A036">
      <w:numFmt w:val="bullet"/>
      <w:lvlText w:val="•"/>
      <w:lvlJc w:val="left"/>
      <w:pPr>
        <w:ind w:left="1482" w:hanging="360"/>
      </w:pPr>
      <w:rPr>
        <w:rFonts w:hint="default"/>
        <w:lang w:val="pl-PL" w:eastAsia="pl-PL" w:bidi="pl-PL"/>
      </w:rPr>
    </w:lvl>
    <w:lvl w:ilvl="2" w:tplc="D7465940">
      <w:numFmt w:val="bullet"/>
      <w:lvlText w:val="•"/>
      <w:lvlJc w:val="left"/>
      <w:pPr>
        <w:ind w:left="2365" w:hanging="360"/>
      </w:pPr>
      <w:rPr>
        <w:rFonts w:hint="default"/>
        <w:lang w:val="pl-PL" w:eastAsia="pl-PL" w:bidi="pl-PL"/>
      </w:rPr>
    </w:lvl>
    <w:lvl w:ilvl="3" w:tplc="61383B3C">
      <w:numFmt w:val="bullet"/>
      <w:lvlText w:val="•"/>
      <w:lvlJc w:val="left"/>
      <w:pPr>
        <w:ind w:left="3247" w:hanging="360"/>
      </w:pPr>
      <w:rPr>
        <w:rFonts w:hint="default"/>
        <w:lang w:val="pl-PL" w:eastAsia="pl-PL" w:bidi="pl-PL"/>
      </w:rPr>
    </w:lvl>
    <w:lvl w:ilvl="4" w:tplc="B8A8B6A6">
      <w:numFmt w:val="bullet"/>
      <w:lvlText w:val="•"/>
      <w:lvlJc w:val="left"/>
      <w:pPr>
        <w:ind w:left="4130" w:hanging="360"/>
      </w:pPr>
      <w:rPr>
        <w:rFonts w:hint="default"/>
        <w:lang w:val="pl-PL" w:eastAsia="pl-PL" w:bidi="pl-PL"/>
      </w:rPr>
    </w:lvl>
    <w:lvl w:ilvl="5" w:tplc="B5D8A932">
      <w:numFmt w:val="bullet"/>
      <w:lvlText w:val="•"/>
      <w:lvlJc w:val="left"/>
      <w:pPr>
        <w:ind w:left="5013" w:hanging="360"/>
      </w:pPr>
      <w:rPr>
        <w:rFonts w:hint="default"/>
        <w:lang w:val="pl-PL" w:eastAsia="pl-PL" w:bidi="pl-PL"/>
      </w:rPr>
    </w:lvl>
    <w:lvl w:ilvl="6" w:tplc="6178BFFC">
      <w:numFmt w:val="bullet"/>
      <w:lvlText w:val="•"/>
      <w:lvlJc w:val="left"/>
      <w:pPr>
        <w:ind w:left="5895" w:hanging="360"/>
      </w:pPr>
      <w:rPr>
        <w:rFonts w:hint="default"/>
        <w:lang w:val="pl-PL" w:eastAsia="pl-PL" w:bidi="pl-PL"/>
      </w:rPr>
    </w:lvl>
    <w:lvl w:ilvl="7" w:tplc="C6EE2428">
      <w:numFmt w:val="bullet"/>
      <w:lvlText w:val="•"/>
      <w:lvlJc w:val="left"/>
      <w:pPr>
        <w:ind w:left="6778" w:hanging="360"/>
      </w:pPr>
      <w:rPr>
        <w:rFonts w:hint="default"/>
        <w:lang w:val="pl-PL" w:eastAsia="pl-PL" w:bidi="pl-PL"/>
      </w:rPr>
    </w:lvl>
    <w:lvl w:ilvl="8" w:tplc="5B96FD7A">
      <w:numFmt w:val="bullet"/>
      <w:lvlText w:val="•"/>
      <w:lvlJc w:val="left"/>
      <w:pPr>
        <w:ind w:left="7661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4B3332B2"/>
    <w:multiLevelType w:val="hybridMultilevel"/>
    <w:tmpl w:val="07048742"/>
    <w:lvl w:ilvl="0" w:tplc="8A9C0066">
      <w:start w:val="1"/>
      <w:numFmt w:val="lowerLetter"/>
      <w:lvlText w:val="%1."/>
      <w:lvlJc w:val="left"/>
      <w:pPr>
        <w:ind w:left="944" w:hanging="708"/>
        <w:jc w:val="left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pl-PL" w:eastAsia="pl-PL" w:bidi="pl-PL"/>
      </w:rPr>
    </w:lvl>
    <w:lvl w:ilvl="1" w:tplc="995875B4">
      <w:start w:val="1"/>
      <w:numFmt w:val="decimal"/>
      <w:lvlText w:val="%2)"/>
      <w:lvlJc w:val="left"/>
      <w:pPr>
        <w:ind w:left="944" w:hanging="425"/>
        <w:jc w:val="left"/>
      </w:pPr>
      <w:rPr>
        <w:rFonts w:ascii="Calibri" w:eastAsia="Calibri" w:hAnsi="Calibri" w:cs="Calibri" w:hint="default"/>
        <w:b/>
        <w:bCs/>
        <w:spacing w:val="-5"/>
        <w:w w:val="100"/>
        <w:sz w:val="24"/>
        <w:szCs w:val="24"/>
        <w:lang w:val="pl-PL" w:eastAsia="pl-PL" w:bidi="pl-PL"/>
      </w:rPr>
    </w:lvl>
    <w:lvl w:ilvl="2" w:tplc="1F2E82AE">
      <w:numFmt w:val="bullet"/>
      <w:lvlText w:val="•"/>
      <w:lvlJc w:val="left"/>
      <w:pPr>
        <w:ind w:left="2637" w:hanging="425"/>
      </w:pPr>
      <w:rPr>
        <w:rFonts w:hint="default"/>
        <w:lang w:val="pl-PL" w:eastAsia="pl-PL" w:bidi="pl-PL"/>
      </w:rPr>
    </w:lvl>
    <w:lvl w:ilvl="3" w:tplc="BD5E5BA8">
      <w:numFmt w:val="bullet"/>
      <w:lvlText w:val="•"/>
      <w:lvlJc w:val="left"/>
      <w:pPr>
        <w:ind w:left="3485" w:hanging="425"/>
      </w:pPr>
      <w:rPr>
        <w:rFonts w:hint="default"/>
        <w:lang w:val="pl-PL" w:eastAsia="pl-PL" w:bidi="pl-PL"/>
      </w:rPr>
    </w:lvl>
    <w:lvl w:ilvl="4" w:tplc="C3AC2E42">
      <w:numFmt w:val="bullet"/>
      <w:lvlText w:val="•"/>
      <w:lvlJc w:val="left"/>
      <w:pPr>
        <w:ind w:left="4334" w:hanging="425"/>
      </w:pPr>
      <w:rPr>
        <w:rFonts w:hint="default"/>
        <w:lang w:val="pl-PL" w:eastAsia="pl-PL" w:bidi="pl-PL"/>
      </w:rPr>
    </w:lvl>
    <w:lvl w:ilvl="5" w:tplc="0876154C">
      <w:numFmt w:val="bullet"/>
      <w:lvlText w:val="•"/>
      <w:lvlJc w:val="left"/>
      <w:pPr>
        <w:ind w:left="5183" w:hanging="425"/>
      </w:pPr>
      <w:rPr>
        <w:rFonts w:hint="default"/>
        <w:lang w:val="pl-PL" w:eastAsia="pl-PL" w:bidi="pl-PL"/>
      </w:rPr>
    </w:lvl>
    <w:lvl w:ilvl="6" w:tplc="68F0201E">
      <w:numFmt w:val="bullet"/>
      <w:lvlText w:val="•"/>
      <w:lvlJc w:val="left"/>
      <w:pPr>
        <w:ind w:left="6031" w:hanging="425"/>
      </w:pPr>
      <w:rPr>
        <w:rFonts w:hint="default"/>
        <w:lang w:val="pl-PL" w:eastAsia="pl-PL" w:bidi="pl-PL"/>
      </w:rPr>
    </w:lvl>
    <w:lvl w:ilvl="7" w:tplc="93246692">
      <w:numFmt w:val="bullet"/>
      <w:lvlText w:val="•"/>
      <w:lvlJc w:val="left"/>
      <w:pPr>
        <w:ind w:left="6880" w:hanging="425"/>
      </w:pPr>
      <w:rPr>
        <w:rFonts w:hint="default"/>
        <w:lang w:val="pl-PL" w:eastAsia="pl-PL" w:bidi="pl-PL"/>
      </w:rPr>
    </w:lvl>
    <w:lvl w:ilvl="8" w:tplc="44CEF7C8">
      <w:numFmt w:val="bullet"/>
      <w:lvlText w:val="•"/>
      <w:lvlJc w:val="left"/>
      <w:pPr>
        <w:ind w:left="7729" w:hanging="425"/>
      </w:pPr>
      <w:rPr>
        <w:rFonts w:hint="default"/>
        <w:lang w:val="pl-PL" w:eastAsia="pl-PL" w:bidi="pl-PL"/>
      </w:rPr>
    </w:lvl>
  </w:abstractNum>
  <w:abstractNum w:abstractNumId="6" w15:restartNumberingAfterBreak="0">
    <w:nsid w:val="4F924F59"/>
    <w:multiLevelType w:val="hybridMultilevel"/>
    <w:tmpl w:val="79449F1E"/>
    <w:lvl w:ilvl="0" w:tplc="BAB672D4">
      <w:start w:val="1"/>
      <w:numFmt w:val="decimal"/>
      <w:lvlText w:val="%1)"/>
      <w:lvlJc w:val="left"/>
      <w:pPr>
        <w:ind w:left="596" w:hanging="360"/>
        <w:jc w:val="lef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pl-PL" w:eastAsia="pl-PL" w:bidi="pl-PL"/>
      </w:rPr>
    </w:lvl>
    <w:lvl w:ilvl="1" w:tplc="91447D70">
      <w:numFmt w:val="bullet"/>
      <w:lvlText w:val=""/>
      <w:lvlJc w:val="left"/>
      <w:pPr>
        <w:ind w:left="944" w:hanging="348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ABD6A240">
      <w:numFmt w:val="bullet"/>
      <w:lvlText w:val="•"/>
      <w:lvlJc w:val="left"/>
      <w:pPr>
        <w:ind w:left="1882" w:hanging="348"/>
      </w:pPr>
      <w:rPr>
        <w:rFonts w:hint="default"/>
        <w:lang w:val="pl-PL" w:eastAsia="pl-PL" w:bidi="pl-PL"/>
      </w:rPr>
    </w:lvl>
    <w:lvl w:ilvl="3" w:tplc="E91C703E">
      <w:numFmt w:val="bullet"/>
      <w:lvlText w:val="•"/>
      <w:lvlJc w:val="left"/>
      <w:pPr>
        <w:ind w:left="2825" w:hanging="348"/>
      </w:pPr>
      <w:rPr>
        <w:rFonts w:hint="default"/>
        <w:lang w:val="pl-PL" w:eastAsia="pl-PL" w:bidi="pl-PL"/>
      </w:rPr>
    </w:lvl>
    <w:lvl w:ilvl="4" w:tplc="9E9EC49C">
      <w:numFmt w:val="bullet"/>
      <w:lvlText w:val="•"/>
      <w:lvlJc w:val="left"/>
      <w:pPr>
        <w:ind w:left="3768" w:hanging="348"/>
      </w:pPr>
      <w:rPr>
        <w:rFonts w:hint="default"/>
        <w:lang w:val="pl-PL" w:eastAsia="pl-PL" w:bidi="pl-PL"/>
      </w:rPr>
    </w:lvl>
    <w:lvl w:ilvl="5" w:tplc="1BBC65BE">
      <w:numFmt w:val="bullet"/>
      <w:lvlText w:val="•"/>
      <w:lvlJc w:val="left"/>
      <w:pPr>
        <w:ind w:left="4711" w:hanging="348"/>
      </w:pPr>
      <w:rPr>
        <w:rFonts w:hint="default"/>
        <w:lang w:val="pl-PL" w:eastAsia="pl-PL" w:bidi="pl-PL"/>
      </w:rPr>
    </w:lvl>
    <w:lvl w:ilvl="6" w:tplc="BBDC7D58">
      <w:numFmt w:val="bullet"/>
      <w:lvlText w:val="•"/>
      <w:lvlJc w:val="left"/>
      <w:pPr>
        <w:ind w:left="5654" w:hanging="348"/>
      </w:pPr>
      <w:rPr>
        <w:rFonts w:hint="default"/>
        <w:lang w:val="pl-PL" w:eastAsia="pl-PL" w:bidi="pl-PL"/>
      </w:rPr>
    </w:lvl>
    <w:lvl w:ilvl="7" w:tplc="0D2257A6">
      <w:numFmt w:val="bullet"/>
      <w:lvlText w:val="•"/>
      <w:lvlJc w:val="left"/>
      <w:pPr>
        <w:ind w:left="6597" w:hanging="348"/>
      </w:pPr>
      <w:rPr>
        <w:rFonts w:hint="default"/>
        <w:lang w:val="pl-PL" w:eastAsia="pl-PL" w:bidi="pl-PL"/>
      </w:rPr>
    </w:lvl>
    <w:lvl w:ilvl="8" w:tplc="1174EA76">
      <w:numFmt w:val="bullet"/>
      <w:lvlText w:val="•"/>
      <w:lvlJc w:val="left"/>
      <w:pPr>
        <w:ind w:left="7540" w:hanging="348"/>
      </w:pPr>
      <w:rPr>
        <w:rFonts w:hint="default"/>
        <w:lang w:val="pl-PL" w:eastAsia="pl-PL" w:bidi="pl-PL"/>
      </w:rPr>
    </w:lvl>
  </w:abstractNum>
  <w:abstractNum w:abstractNumId="7" w15:restartNumberingAfterBreak="0">
    <w:nsid w:val="714C4912"/>
    <w:multiLevelType w:val="hybridMultilevel"/>
    <w:tmpl w:val="EE6422B2"/>
    <w:lvl w:ilvl="0" w:tplc="8E1A048E">
      <w:start w:val="1"/>
      <w:numFmt w:val="decimal"/>
      <w:lvlText w:val="%1)"/>
      <w:lvlJc w:val="left"/>
      <w:pPr>
        <w:ind w:left="476" w:hanging="360"/>
        <w:jc w:val="lef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pl-PL" w:eastAsia="pl-PL" w:bidi="pl-PL"/>
      </w:rPr>
    </w:lvl>
    <w:lvl w:ilvl="1" w:tplc="1102EFBA">
      <w:numFmt w:val="bullet"/>
      <w:lvlText w:val="•"/>
      <w:lvlJc w:val="left"/>
      <w:pPr>
        <w:ind w:left="1376" w:hanging="360"/>
      </w:pPr>
      <w:rPr>
        <w:rFonts w:hint="default"/>
        <w:lang w:val="pl-PL" w:eastAsia="pl-PL" w:bidi="pl-PL"/>
      </w:rPr>
    </w:lvl>
    <w:lvl w:ilvl="2" w:tplc="54DA9D2C">
      <w:numFmt w:val="bullet"/>
      <w:lvlText w:val="•"/>
      <w:lvlJc w:val="left"/>
      <w:pPr>
        <w:ind w:left="2273" w:hanging="360"/>
      </w:pPr>
      <w:rPr>
        <w:rFonts w:hint="default"/>
        <w:lang w:val="pl-PL" w:eastAsia="pl-PL" w:bidi="pl-PL"/>
      </w:rPr>
    </w:lvl>
    <w:lvl w:ilvl="3" w:tplc="381E3BEA">
      <w:numFmt w:val="bullet"/>
      <w:lvlText w:val="•"/>
      <w:lvlJc w:val="left"/>
      <w:pPr>
        <w:ind w:left="3169" w:hanging="360"/>
      </w:pPr>
      <w:rPr>
        <w:rFonts w:hint="default"/>
        <w:lang w:val="pl-PL" w:eastAsia="pl-PL" w:bidi="pl-PL"/>
      </w:rPr>
    </w:lvl>
    <w:lvl w:ilvl="4" w:tplc="F50EDDB8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5B92657C">
      <w:numFmt w:val="bullet"/>
      <w:lvlText w:val="•"/>
      <w:lvlJc w:val="left"/>
      <w:pPr>
        <w:ind w:left="4963" w:hanging="360"/>
      </w:pPr>
      <w:rPr>
        <w:rFonts w:hint="default"/>
        <w:lang w:val="pl-PL" w:eastAsia="pl-PL" w:bidi="pl-PL"/>
      </w:rPr>
    </w:lvl>
    <w:lvl w:ilvl="6" w:tplc="C1D24BEC">
      <w:numFmt w:val="bullet"/>
      <w:lvlText w:val="•"/>
      <w:lvlJc w:val="left"/>
      <w:pPr>
        <w:ind w:left="5859" w:hanging="360"/>
      </w:pPr>
      <w:rPr>
        <w:rFonts w:hint="default"/>
        <w:lang w:val="pl-PL" w:eastAsia="pl-PL" w:bidi="pl-PL"/>
      </w:rPr>
    </w:lvl>
    <w:lvl w:ilvl="7" w:tplc="196EFCBE">
      <w:numFmt w:val="bullet"/>
      <w:lvlText w:val="•"/>
      <w:lvlJc w:val="left"/>
      <w:pPr>
        <w:ind w:left="6756" w:hanging="360"/>
      </w:pPr>
      <w:rPr>
        <w:rFonts w:hint="default"/>
        <w:lang w:val="pl-PL" w:eastAsia="pl-PL" w:bidi="pl-PL"/>
      </w:rPr>
    </w:lvl>
    <w:lvl w:ilvl="8" w:tplc="BC82417C">
      <w:numFmt w:val="bullet"/>
      <w:lvlText w:val="•"/>
      <w:lvlJc w:val="left"/>
      <w:pPr>
        <w:ind w:left="7653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752604E4"/>
    <w:multiLevelType w:val="hybridMultilevel"/>
    <w:tmpl w:val="AE543BF6"/>
    <w:lvl w:ilvl="0" w:tplc="D1F07216">
      <w:numFmt w:val="bullet"/>
      <w:lvlText w:val="•"/>
      <w:lvlJc w:val="left"/>
      <w:pPr>
        <w:ind w:left="802" w:hanging="708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pl-PL" w:eastAsia="pl-PL" w:bidi="pl-PL"/>
      </w:rPr>
    </w:lvl>
    <w:lvl w:ilvl="1" w:tplc="3DAC6BF4">
      <w:numFmt w:val="bullet"/>
      <w:lvlText w:val="•"/>
      <w:lvlJc w:val="left"/>
      <w:pPr>
        <w:ind w:left="800" w:hanging="708"/>
      </w:pPr>
      <w:rPr>
        <w:rFonts w:hint="default"/>
        <w:lang w:val="pl-PL" w:eastAsia="pl-PL" w:bidi="pl-PL"/>
      </w:rPr>
    </w:lvl>
    <w:lvl w:ilvl="2" w:tplc="00CA86FA">
      <w:numFmt w:val="bullet"/>
      <w:lvlText w:val="•"/>
      <w:lvlJc w:val="left"/>
      <w:pPr>
        <w:ind w:left="1758" w:hanging="708"/>
      </w:pPr>
      <w:rPr>
        <w:rFonts w:hint="default"/>
        <w:lang w:val="pl-PL" w:eastAsia="pl-PL" w:bidi="pl-PL"/>
      </w:rPr>
    </w:lvl>
    <w:lvl w:ilvl="3" w:tplc="C2DADE88">
      <w:numFmt w:val="bullet"/>
      <w:lvlText w:val="•"/>
      <w:lvlJc w:val="left"/>
      <w:pPr>
        <w:ind w:left="2716" w:hanging="708"/>
      </w:pPr>
      <w:rPr>
        <w:rFonts w:hint="default"/>
        <w:lang w:val="pl-PL" w:eastAsia="pl-PL" w:bidi="pl-PL"/>
      </w:rPr>
    </w:lvl>
    <w:lvl w:ilvl="4" w:tplc="A1525ABA">
      <w:numFmt w:val="bullet"/>
      <w:lvlText w:val="•"/>
      <w:lvlJc w:val="left"/>
      <w:pPr>
        <w:ind w:left="3675" w:hanging="708"/>
      </w:pPr>
      <w:rPr>
        <w:rFonts w:hint="default"/>
        <w:lang w:val="pl-PL" w:eastAsia="pl-PL" w:bidi="pl-PL"/>
      </w:rPr>
    </w:lvl>
    <w:lvl w:ilvl="5" w:tplc="E91EDAEE">
      <w:numFmt w:val="bullet"/>
      <w:lvlText w:val="•"/>
      <w:lvlJc w:val="left"/>
      <w:pPr>
        <w:ind w:left="4633" w:hanging="708"/>
      </w:pPr>
      <w:rPr>
        <w:rFonts w:hint="default"/>
        <w:lang w:val="pl-PL" w:eastAsia="pl-PL" w:bidi="pl-PL"/>
      </w:rPr>
    </w:lvl>
    <w:lvl w:ilvl="6" w:tplc="67105C2E">
      <w:numFmt w:val="bullet"/>
      <w:lvlText w:val="•"/>
      <w:lvlJc w:val="left"/>
      <w:pPr>
        <w:ind w:left="5592" w:hanging="708"/>
      </w:pPr>
      <w:rPr>
        <w:rFonts w:hint="default"/>
        <w:lang w:val="pl-PL" w:eastAsia="pl-PL" w:bidi="pl-PL"/>
      </w:rPr>
    </w:lvl>
    <w:lvl w:ilvl="7" w:tplc="ECD081CE">
      <w:numFmt w:val="bullet"/>
      <w:lvlText w:val="•"/>
      <w:lvlJc w:val="left"/>
      <w:pPr>
        <w:ind w:left="6550" w:hanging="708"/>
      </w:pPr>
      <w:rPr>
        <w:rFonts w:hint="default"/>
        <w:lang w:val="pl-PL" w:eastAsia="pl-PL" w:bidi="pl-PL"/>
      </w:rPr>
    </w:lvl>
    <w:lvl w:ilvl="8" w:tplc="363CF9B0">
      <w:numFmt w:val="bullet"/>
      <w:lvlText w:val="•"/>
      <w:lvlJc w:val="left"/>
      <w:pPr>
        <w:ind w:left="7509" w:hanging="708"/>
      </w:pPr>
      <w:rPr>
        <w:rFonts w:hint="default"/>
        <w:lang w:val="pl-PL" w:eastAsia="pl-PL" w:bidi="pl-PL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C1A97"/>
    <w:rsid w:val="00165BE0"/>
    <w:rsid w:val="00222479"/>
    <w:rsid w:val="00253B3E"/>
    <w:rsid w:val="002A7455"/>
    <w:rsid w:val="002F6A38"/>
    <w:rsid w:val="003162BD"/>
    <w:rsid w:val="00397AC7"/>
    <w:rsid w:val="003B0C61"/>
    <w:rsid w:val="003F196C"/>
    <w:rsid w:val="00424A4E"/>
    <w:rsid w:val="00484343"/>
    <w:rsid w:val="004E601B"/>
    <w:rsid w:val="005D5DD7"/>
    <w:rsid w:val="00635663"/>
    <w:rsid w:val="0065206E"/>
    <w:rsid w:val="006B375C"/>
    <w:rsid w:val="006B5664"/>
    <w:rsid w:val="006D1CB1"/>
    <w:rsid w:val="007D1BD7"/>
    <w:rsid w:val="008E3F82"/>
    <w:rsid w:val="00981861"/>
    <w:rsid w:val="009E5518"/>
    <w:rsid w:val="00B020C6"/>
    <w:rsid w:val="00CC1A97"/>
    <w:rsid w:val="00E4702D"/>
    <w:rsid w:val="00EA0787"/>
    <w:rsid w:val="00F57385"/>
    <w:rsid w:val="00FB08C1"/>
    <w:rsid w:val="00FB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E54B3"/>
  <w15:docId w15:val="{9ADE2989-9C00-4E36-B58F-E5CA95DF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"/>
      <w:ind w:left="23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50"/>
      <w:ind w:left="23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50"/>
      <w:ind w:left="944" w:hanging="34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D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BD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D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BD7"/>
    <w:rPr>
      <w:rFonts w:ascii="Calibri" w:eastAsia="Calibri" w:hAnsi="Calibri" w:cs="Calibri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F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F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F82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3F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3F82"/>
    <w:rPr>
      <w:rFonts w:ascii="Calibri" w:eastAsia="Calibri" w:hAnsi="Calibri" w:cs="Calibri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F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F82"/>
    <w:rPr>
      <w:rFonts w:ascii="Segoe UI" w:eastAsia="Calibri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16</Pages>
  <Words>4497</Words>
  <Characters>26988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Saracen</dc:creator>
  <cp:lastModifiedBy>Natalia Oliwier</cp:lastModifiedBy>
  <cp:revision>10</cp:revision>
  <dcterms:created xsi:type="dcterms:W3CDTF">2025-11-04T15:25:00Z</dcterms:created>
  <dcterms:modified xsi:type="dcterms:W3CDTF">2025-11-07T13:46:00Z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2025-11-04T00:00:00Z</vt:filetime>
  </property>
</Properties>
</file>